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8935B" w14:textId="77777777" w:rsidR="00735905" w:rsidRPr="00DA3D58" w:rsidRDefault="00735905" w:rsidP="00DA3D58">
      <w:pPr>
        <w:jc w:val="both"/>
        <w:rPr>
          <w:rFonts w:ascii="Calibri Light" w:hAnsi="Calibri Light"/>
          <w:b/>
          <w:color w:val="F2A900"/>
          <w:sz w:val="36"/>
          <w:szCs w:val="36"/>
        </w:rPr>
      </w:pPr>
      <w:r w:rsidRPr="00DA3D58">
        <w:rPr>
          <w:rFonts w:ascii="Calibri Light" w:hAnsi="Calibri Light"/>
          <w:b/>
          <w:color w:val="F2A900"/>
          <w:sz w:val="36"/>
          <w:szCs w:val="36"/>
        </w:rPr>
        <w:t>ADESÃO A MEMBRO</w:t>
      </w:r>
    </w:p>
    <w:p w14:paraId="5968935E" w14:textId="110F9078" w:rsidR="00E16D4C" w:rsidRPr="001A1ED7" w:rsidRDefault="00735905" w:rsidP="00DA3D58">
      <w:pPr>
        <w:jc w:val="both"/>
        <w:rPr>
          <w:rFonts w:ascii="Calibri Light" w:hAnsi="Calibri Light"/>
          <w:color w:val="595959" w:themeColor="text1" w:themeTint="A6"/>
          <w:sz w:val="24"/>
          <w:szCs w:val="24"/>
        </w:rPr>
      </w:pPr>
      <w:r w:rsidRPr="001A1ED7">
        <w:rPr>
          <w:rFonts w:ascii="Calibri Light" w:hAnsi="Calibri Light"/>
          <w:color w:val="595959" w:themeColor="text1" w:themeTint="A6"/>
          <w:sz w:val="24"/>
          <w:szCs w:val="24"/>
        </w:rPr>
        <w:t xml:space="preserve">O setor ferroviário é </w:t>
      </w:r>
      <w:r w:rsidR="008971D1" w:rsidRPr="001A1ED7">
        <w:rPr>
          <w:rFonts w:ascii="Calibri Light" w:hAnsi="Calibri Light"/>
          <w:color w:val="595959" w:themeColor="text1" w:themeTint="A6"/>
          <w:sz w:val="24"/>
          <w:szCs w:val="24"/>
        </w:rPr>
        <w:t xml:space="preserve">absolutamente </w:t>
      </w:r>
      <w:r w:rsidRPr="001A1ED7">
        <w:rPr>
          <w:rFonts w:ascii="Calibri Light" w:hAnsi="Calibri Light"/>
          <w:color w:val="595959" w:themeColor="text1" w:themeTint="A6"/>
          <w:sz w:val="24"/>
          <w:szCs w:val="24"/>
        </w:rPr>
        <w:t>vita</w:t>
      </w:r>
      <w:r w:rsidR="008971D1" w:rsidRPr="001A1ED7">
        <w:rPr>
          <w:rFonts w:ascii="Calibri Light" w:hAnsi="Calibri Light"/>
          <w:color w:val="595959" w:themeColor="text1" w:themeTint="A6"/>
          <w:sz w:val="24"/>
          <w:szCs w:val="24"/>
        </w:rPr>
        <w:t>l para o bem-estar da sociedade</w:t>
      </w:r>
      <w:r w:rsidRPr="001A1ED7">
        <w:rPr>
          <w:rFonts w:ascii="Calibri Light" w:hAnsi="Calibri Light"/>
          <w:color w:val="595959" w:themeColor="text1" w:themeTint="A6"/>
          <w:sz w:val="24"/>
          <w:szCs w:val="24"/>
        </w:rPr>
        <w:t xml:space="preserve"> e é uma força motriz para as economias nacionais.</w:t>
      </w:r>
      <w:r w:rsidR="00EB4260">
        <w:rPr>
          <w:rFonts w:ascii="Calibri Light" w:hAnsi="Calibri Light"/>
          <w:color w:val="595959" w:themeColor="text1" w:themeTint="A6"/>
          <w:sz w:val="24"/>
          <w:szCs w:val="24"/>
        </w:rPr>
        <w:t xml:space="preserve"> </w:t>
      </w:r>
      <w:r w:rsidR="00E16D4C" w:rsidRPr="001A1ED7">
        <w:rPr>
          <w:rFonts w:ascii="Calibri Light" w:hAnsi="Calibri Light"/>
          <w:color w:val="595959" w:themeColor="text1" w:themeTint="A6"/>
          <w:sz w:val="24"/>
          <w:szCs w:val="24"/>
        </w:rPr>
        <w:t>Numa sociedade em transmutação constante, são plúrimos os desafios que o setor enfrenta.</w:t>
      </w:r>
    </w:p>
    <w:p w14:paraId="5968935F" w14:textId="77777777" w:rsidR="00E16D4C" w:rsidRPr="001A1ED7" w:rsidRDefault="00E16D4C" w:rsidP="00DA3D58">
      <w:pPr>
        <w:jc w:val="both"/>
        <w:rPr>
          <w:rFonts w:ascii="Calibri Light" w:hAnsi="Calibri Light"/>
          <w:color w:val="595959" w:themeColor="text1" w:themeTint="A6"/>
          <w:sz w:val="24"/>
          <w:szCs w:val="24"/>
        </w:rPr>
      </w:pPr>
      <w:r w:rsidRPr="001A1ED7">
        <w:rPr>
          <w:rFonts w:ascii="Calibri Light" w:hAnsi="Calibri Light"/>
          <w:color w:val="595959" w:themeColor="text1" w:themeTint="A6"/>
          <w:sz w:val="24"/>
          <w:szCs w:val="24"/>
        </w:rPr>
        <w:t xml:space="preserve">Adaptação e evolução para um </w:t>
      </w:r>
      <w:r w:rsidR="008971D1" w:rsidRPr="001A1ED7">
        <w:rPr>
          <w:rFonts w:ascii="Calibri Light" w:hAnsi="Calibri Light"/>
          <w:color w:val="595959" w:themeColor="text1" w:themeTint="A6"/>
          <w:sz w:val="24"/>
          <w:szCs w:val="24"/>
        </w:rPr>
        <w:t xml:space="preserve">sistema de mobilidade europeia de acordo com as orientações </w:t>
      </w:r>
      <w:r w:rsidRPr="001A1ED7">
        <w:rPr>
          <w:rFonts w:ascii="Calibri Light" w:hAnsi="Calibri Light"/>
          <w:color w:val="595959" w:themeColor="text1" w:themeTint="A6"/>
          <w:sz w:val="24"/>
          <w:szCs w:val="24"/>
        </w:rPr>
        <w:t xml:space="preserve">europeias, liberalização dos mercados nacionais, que originará mudanças no dispositivo de gestão do sistema ferroviário, alterações climáticas, onde o setor ferroviário desempenha um papel primacial, tudo isto para tornar o setor ferroviário mais </w:t>
      </w:r>
      <w:r w:rsidR="008971D1" w:rsidRPr="001A1ED7">
        <w:rPr>
          <w:rFonts w:ascii="Calibri Light" w:hAnsi="Calibri Light"/>
          <w:color w:val="595959" w:themeColor="text1" w:themeTint="A6"/>
          <w:sz w:val="24"/>
          <w:szCs w:val="24"/>
        </w:rPr>
        <w:t>competitivo</w:t>
      </w:r>
      <w:r w:rsidRPr="001A1ED7">
        <w:rPr>
          <w:rFonts w:ascii="Calibri Light" w:hAnsi="Calibri Light"/>
          <w:color w:val="595959" w:themeColor="text1" w:themeTint="A6"/>
          <w:sz w:val="24"/>
          <w:szCs w:val="24"/>
        </w:rPr>
        <w:t xml:space="preserve">, promovendo </w:t>
      </w:r>
      <w:r w:rsidR="008971D1" w:rsidRPr="001A1ED7">
        <w:rPr>
          <w:rFonts w:ascii="Calibri Light" w:hAnsi="Calibri Light"/>
          <w:color w:val="595959" w:themeColor="text1" w:themeTint="A6"/>
          <w:sz w:val="24"/>
          <w:szCs w:val="24"/>
        </w:rPr>
        <w:t>o cre</w:t>
      </w:r>
      <w:r w:rsidRPr="001A1ED7">
        <w:rPr>
          <w:rFonts w:ascii="Calibri Light" w:hAnsi="Calibri Light"/>
          <w:color w:val="595959" w:themeColor="text1" w:themeTint="A6"/>
          <w:sz w:val="24"/>
          <w:szCs w:val="24"/>
        </w:rPr>
        <w:t>scimento da economia, melhorar</w:t>
      </w:r>
      <w:r w:rsidR="008971D1" w:rsidRPr="001A1ED7">
        <w:rPr>
          <w:rFonts w:ascii="Calibri Light" w:hAnsi="Calibri Light"/>
          <w:color w:val="595959" w:themeColor="text1" w:themeTint="A6"/>
          <w:sz w:val="24"/>
          <w:szCs w:val="24"/>
        </w:rPr>
        <w:t xml:space="preserve"> a mobilidade pessoal</w:t>
      </w:r>
      <w:r w:rsidRPr="001A1ED7">
        <w:rPr>
          <w:rFonts w:ascii="Calibri Light" w:hAnsi="Calibri Light"/>
          <w:color w:val="595959" w:themeColor="text1" w:themeTint="A6"/>
          <w:sz w:val="24"/>
          <w:szCs w:val="24"/>
        </w:rPr>
        <w:t xml:space="preserve"> e </w:t>
      </w:r>
      <w:r w:rsidR="008971D1" w:rsidRPr="001A1ED7">
        <w:rPr>
          <w:rFonts w:ascii="Calibri Light" w:hAnsi="Calibri Light"/>
          <w:color w:val="595959" w:themeColor="text1" w:themeTint="A6"/>
          <w:sz w:val="24"/>
          <w:szCs w:val="24"/>
        </w:rPr>
        <w:t xml:space="preserve">apoiar a coesão social. </w:t>
      </w:r>
    </w:p>
    <w:p w14:paraId="59689361" w14:textId="63F288F7" w:rsidR="00E16D4C" w:rsidRPr="001A1ED7" w:rsidRDefault="008971D1" w:rsidP="00CF4351">
      <w:pPr>
        <w:jc w:val="both"/>
        <w:rPr>
          <w:rFonts w:ascii="Calibri Light" w:hAnsi="Calibri Light"/>
          <w:color w:val="595959" w:themeColor="text1" w:themeTint="A6"/>
          <w:sz w:val="24"/>
          <w:szCs w:val="24"/>
        </w:rPr>
      </w:pPr>
      <w:r w:rsidRPr="001A1ED7">
        <w:rPr>
          <w:rFonts w:ascii="Calibri Light" w:hAnsi="Calibri Light"/>
          <w:color w:val="595959" w:themeColor="text1" w:themeTint="A6"/>
          <w:sz w:val="24"/>
          <w:szCs w:val="24"/>
        </w:rPr>
        <w:t>O sistema ferroviário</w:t>
      </w:r>
      <w:r w:rsidR="00E16D4C" w:rsidRPr="001A1ED7">
        <w:rPr>
          <w:rFonts w:ascii="Calibri Light" w:hAnsi="Calibri Light"/>
          <w:color w:val="595959" w:themeColor="text1" w:themeTint="A6"/>
          <w:sz w:val="24"/>
          <w:szCs w:val="24"/>
        </w:rPr>
        <w:t xml:space="preserve"> tem de responder às necessidades dos utilizadores, ser confiável, fornecer serviços a preços acessíveis e atraentes e de alta qualidade, que estimulem o apoio popular e coloque</w:t>
      </w:r>
      <w:r w:rsidR="009D052B" w:rsidRPr="001A1ED7">
        <w:rPr>
          <w:rFonts w:ascii="Calibri Light" w:hAnsi="Calibri Light"/>
          <w:color w:val="595959" w:themeColor="text1" w:themeTint="A6"/>
          <w:sz w:val="24"/>
          <w:szCs w:val="24"/>
        </w:rPr>
        <w:t>m o setor ferroviário no mapa do sistema de transportes nacional.</w:t>
      </w:r>
      <w:r w:rsidR="00CF4351">
        <w:rPr>
          <w:rFonts w:ascii="Calibri Light" w:hAnsi="Calibri Light"/>
          <w:color w:val="595959" w:themeColor="text1" w:themeTint="A6"/>
          <w:sz w:val="24"/>
          <w:szCs w:val="24"/>
        </w:rPr>
        <w:t xml:space="preserve"> </w:t>
      </w:r>
      <w:r w:rsidR="00E16D4C" w:rsidRPr="001A1ED7">
        <w:rPr>
          <w:rFonts w:ascii="Calibri Light" w:hAnsi="Calibri Light"/>
          <w:color w:val="595959" w:themeColor="text1" w:themeTint="A6"/>
          <w:sz w:val="24"/>
          <w:szCs w:val="24"/>
        </w:rPr>
        <w:t xml:space="preserve">Para tanto, o sistema de transportes necessita de um setor ferroviário como espinha dorsal, </w:t>
      </w:r>
      <w:r w:rsidR="009D052B" w:rsidRPr="001A1ED7">
        <w:rPr>
          <w:rFonts w:ascii="Calibri Light" w:hAnsi="Calibri Light"/>
          <w:color w:val="595959" w:themeColor="text1" w:themeTint="A6"/>
          <w:sz w:val="24"/>
          <w:szCs w:val="24"/>
        </w:rPr>
        <w:t xml:space="preserve">pois só assim a </w:t>
      </w:r>
      <w:r w:rsidR="00E16D4C" w:rsidRPr="001A1ED7">
        <w:rPr>
          <w:rFonts w:ascii="Calibri Light" w:hAnsi="Calibri Light"/>
          <w:color w:val="595959" w:themeColor="text1" w:themeTint="A6"/>
          <w:sz w:val="24"/>
          <w:szCs w:val="24"/>
        </w:rPr>
        <w:t xml:space="preserve">economia nacional </w:t>
      </w:r>
      <w:r w:rsidR="009D052B" w:rsidRPr="001A1ED7">
        <w:rPr>
          <w:rFonts w:ascii="Calibri Light" w:hAnsi="Calibri Light"/>
          <w:color w:val="595959" w:themeColor="text1" w:themeTint="A6"/>
          <w:sz w:val="24"/>
          <w:szCs w:val="24"/>
        </w:rPr>
        <w:t xml:space="preserve">se tornará </w:t>
      </w:r>
      <w:r w:rsidR="00E16D4C" w:rsidRPr="001A1ED7">
        <w:rPr>
          <w:rFonts w:ascii="Calibri Light" w:hAnsi="Calibri Light"/>
          <w:color w:val="595959" w:themeColor="text1" w:themeTint="A6"/>
          <w:sz w:val="24"/>
          <w:szCs w:val="24"/>
        </w:rPr>
        <w:t>mais competitiva.</w:t>
      </w:r>
    </w:p>
    <w:p w14:paraId="570573EA" w14:textId="18BEAF8D" w:rsidR="00CF4351" w:rsidRDefault="00735905" w:rsidP="00CF4351">
      <w:pPr>
        <w:jc w:val="both"/>
        <w:rPr>
          <w:rFonts w:ascii="Calibri Light" w:hAnsi="Calibri Light"/>
          <w:noProof/>
          <w:color w:val="595959" w:themeColor="text1" w:themeTint="A6"/>
          <w:sz w:val="24"/>
          <w:szCs w:val="24"/>
        </w:rPr>
      </w:pPr>
      <w:r w:rsidRPr="001A1ED7">
        <w:rPr>
          <w:rFonts w:ascii="Calibri Light" w:hAnsi="Calibri Light"/>
          <w:color w:val="595959" w:themeColor="text1" w:themeTint="A6"/>
          <w:sz w:val="24"/>
          <w:szCs w:val="24"/>
        </w:rPr>
        <w:t>A P</w:t>
      </w:r>
      <w:r w:rsidR="009D052B" w:rsidRPr="001A1ED7">
        <w:rPr>
          <w:rFonts w:ascii="Calibri Light" w:hAnsi="Calibri Light"/>
          <w:color w:val="595959" w:themeColor="text1" w:themeTint="A6"/>
          <w:sz w:val="24"/>
          <w:szCs w:val="24"/>
        </w:rPr>
        <w:t xml:space="preserve">lataforma </w:t>
      </w:r>
      <w:r w:rsidRPr="001A1ED7">
        <w:rPr>
          <w:rFonts w:ascii="Calibri Light" w:hAnsi="Calibri Light"/>
          <w:color w:val="595959" w:themeColor="text1" w:themeTint="A6"/>
          <w:sz w:val="24"/>
          <w:szCs w:val="24"/>
        </w:rPr>
        <w:t>F</w:t>
      </w:r>
      <w:r w:rsidR="009D052B" w:rsidRPr="001A1ED7">
        <w:rPr>
          <w:rFonts w:ascii="Calibri Light" w:hAnsi="Calibri Light"/>
          <w:color w:val="595959" w:themeColor="text1" w:themeTint="A6"/>
          <w:sz w:val="24"/>
          <w:szCs w:val="24"/>
        </w:rPr>
        <w:t xml:space="preserve">erroviária </w:t>
      </w:r>
      <w:r w:rsidRPr="001A1ED7">
        <w:rPr>
          <w:rFonts w:ascii="Calibri Light" w:hAnsi="Calibri Light"/>
          <w:color w:val="595959" w:themeColor="text1" w:themeTint="A6"/>
          <w:sz w:val="24"/>
          <w:szCs w:val="24"/>
        </w:rPr>
        <w:t>P</w:t>
      </w:r>
      <w:r w:rsidR="009D052B" w:rsidRPr="001A1ED7">
        <w:rPr>
          <w:rFonts w:ascii="Calibri Light" w:hAnsi="Calibri Light"/>
          <w:color w:val="595959" w:themeColor="text1" w:themeTint="A6"/>
          <w:sz w:val="24"/>
          <w:szCs w:val="24"/>
        </w:rPr>
        <w:t>ortuguesa</w:t>
      </w:r>
      <w:r w:rsidRPr="001A1ED7">
        <w:rPr>
          <w:rFonts w:ascii="Calibri Light" w:hAnsi="Calibri Light"/>
          <w:color w:val="595959" w:themeColor="text1" w:themeTint="A6"/>
          <w:sz w:val="24"/>
          <w:szCs w:val="24"/>
        </w:rPr>
        <w:t xml:space="preserve"> </w:t>
      </w:r>
      <w:r w:rsidR="009D052B" w:rsidRPr="001A1ED7">
        <w:rPr>
          <w:rFonts w:ascii="Calibri Light" w:hAnsi="Calibri Light"/>
          <w:color w:val="595959" w:themeColor="text1" w:themeTint="A6"/>
          <w:sz w:val="24"/>
          <w:szCs w:val="24"/>
        </w:rPr>
        <w:t>(PFP)</w:t>
      </w:r>
      <w:r w:rsidR="00D44B00">
        <w:rPr>
          <w:rFonts w:ascii="Calibri Light" w:hAnsi="Calibri Light"/>
          <w:color w:val="595959" w:themeColor="text1" w:themeTint="A6"/>
          <w:sz w:val="24"/>
          <w:szCs w:val="24"/>
        </w:rPr>
        <w:t>, enquanto Cluster de Competitividade,</w:t>
      </w:r>
      <w:r w:rsidR="009D052B" w:rsidRPr="001A1ED7">
        <w:rPr>
          <w:rFonts w:ascii="Calibri Light" w:hAnsi="Calibri Light"/>
          <w:color w:val="595959" w:themeColor="text1" w:themeTint="A6"/>
          <w:sz w:val="24"/>
          <w:szCs w:val="24"/>
        </w:rPr>
        <w:t xml:space="preserve"> propugna para essa competitividade </w:t>
      </w:r>
      <w:r w:rsidRPr="001A1ED7">
        <w:rPr>
          <w:rFonts w:ascii="Calibri Light" w:hAnsi="Calibri Light"/>
          <w:color w:val="595959" w:themeColor="text1" w:themeTint="A6"/>
          <w:sz w:val="24"/>
          <w:szCs w:val="24"/>
        </w:rPr>
        <w:t xml:space="preserve">no quadro da economia nacional e internacional, </w:t>
      </w:r>
      <w:r w:rsidR="009D052B" w:rsidRPr="001A1ED7">
        <w:rPr>
          <w:rFonts w:ascii="Calibri Light" w:hAnsi="Calibri Light"/>
          <w:color w:val="595959" w:themeColor="text1" w:themeTint="A6"/>
          <w:sz w:val="24"/>
          <w:szCs w:val="24"/>
        </w:rPr>
        <w:t xml:space="preserve">promovendo iniciativas, </w:t>
      </w:r>
      <w:r w:rsidRPr="001A1ED7">
        <w:rPr>
          <w:rFonts w:ascii="Calibri Light" w:hAnsi="Calibri Light"/>
          <w:color w:val="595959" w:themeColor="text1" w:themeTint="A6"/>
          <w:sz w:val="24"/>
          <w:szCs w:val="24"/>
        </w:rPr>
        <w:t xml:space="preserve">projetos de investigação, desenvolvimento e inovação, </w:t>
      </w:r>
      <w:r w:rsidR="009D052B" w:rsidRPr="001A1ED7">
        <w:rPr>
          <w:rFonts w:ascii="Calibri Light" w:hAnsi="Calibri Light"/>
          <w:color w:val="595959" w:themeColor="text1" w:themeTint="A6"/>
          <w:sz w:val="24"/>
          <w:szCs w:val="24"/>
        </w:rPr>
        <w:t xml:space="preserve">reunindo </w:t>
      </w:r>
      <w:r w:rsidRPr="001A1ED7">
        <w:rPr>
          <w:rFonts w:ascii="Calibri Light" w:hAnsi="Calibri Light"/>
          <w:color w:val="595959" w:themeColor="text1" w:themeTint="A6"/>
          <w:sz w:val="24"/>
          <w:szCs w:val="24"/>
        </w:rPr>
        <w:t>e promovendo a cooperação entre empresas, entidades do Sistema Científico e Tecnológico Nacional (SCTN), entidades públicas e privadas, associações, federações, confederações e outras, do setor ferroviário ou a ele ligadas.</w:t>
      </w:r>
      <w:r w:rsidR="00D53BE2" w:rsidRPr="00D53BE2">
        <w:rPr>
          <w:rFonts w:ascii="Calibri Light" w:hAnsi="Calibri Light"/>
          <w:noProof/>
          <w:color w:val="595959" w:themeColor="text1" w:themeTint="A6"/>
          <w:sz w:val="24"/>
          <w:szCs w:val="24"/>
        </w:rPr>
        <w:t xml:space="preserve"> </w:t>
      </w:r>
    </w:p>
    <w:p w14:paraId="6D96B6B2" w14:textId="22017747" w:rsidR="00CF4351" w:rsidRDefault="003617F6" w:rsidP="00CF4351">
      <w:pPr>
        <w:jc w:val="center"/>
        <w:rPr>
          <w:rFonts w:ascii="Calibri Light" w:hAnsi="Calibri Light"/>
          <w:noProof/>
          <w:color w:val="595959" w:themeColor="text1" w:themeTint="A6"/>
          <w:sz w:val="24"/>
          <w:szCs w:val="24"/>
        </w:rPr>
      </w:pPr>
      <w:r>
        <w:rPr>
          <w:noProof/>
        </w:rPr>
        <w:drawing>
          <wp:inline distT="0" distB="0" distL="0" distR="0" wp14:anchorId="2D49ABE5" wp14:editId="4CA77097">
            <wp:extent cx="5900376" cy="3222172"/>
            <wp:effectExtent l="0" t="0" r="571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4675" cy="3300973"/>
                    </a:xfrm>
                    <a:prstGeom prst="rect">
                      <a:avLst/>
                    </a:prstGeom>
                  </pic:spPr>
                </pic:pic>
              </a:graphicData>
            </a:graphic>
          </wp:inline>
        </w:drawing>
      </w:r>
    </w:p>
    <w:p w14:paraId="4EF4C5A7" w14:textId="77777777" w:rsidR="0081099C" w:rsidRDefault="0081099C" w:rsidP="00CF4351">
      <w:pPr>
        <w:jc w:val="both"/>
        <w:rPr>
          <w:rFonts w:ascii="Calibri Light" w:hAnsi="Calibri Light"/>
          <w:color w:val="595959" w:themeColor="text1" w:themeTint="A6"/>
          <w:sz w:val="24"/>
          <w:szCs w:val="24"/>
        </w:rPr>
      </w:pPr>
    </w:p>
    <w:p w14:paraId="59689365" w14:textId="1F4F7F25" w:rsidR="009D052B" w:rsidRDefault="009D052B" w:rsidP="00CF4351">
      <w:pPr>
        <w:jc w:val="both"/>
        <w:rPr>
          <w:rFonts w:ascii="Calibri Light" w:hAnsi="Calibri Light"/>
          <w:color w:val="595959" w:themeColor="text1" w:themeTint="A6"/>
          <w:sz w:val="24"/>
          <w:szCs w:val="24"/>
        </w:rPr>
      </w:pPr>
      <w:r w:rsidRPr="001A1ED7">
        <w:rPr>
          <w:rFonts w:ascii="Calibri Light" w:hAnsi="Calibri Light"/>
          <w:color w:val="595959" w:themeColor="text1" w:themeTint="A6"/>
          <w:sz w:val="24"/>
          <w:szCs w:val="24"/>
        </w:rPr>
        <w:t xml:space="preserve">Na prossecução do acima descrito, ao subscrever esta proposta de adesão, o Membro declara que tomou conhecimento dos Estatutos da PFP, e compromete-se a respeitá-los e em propugnar pelo seu cumprimento e pelos </w:t>
      </w:r>
      <w:r w:rsidR="0069125B" w:rsidRPr="001A1ED7">
        <w:rPr>
          <w:rFonts w:ascii="Calibri Light" w:hAnsi="Calibri Light"/>
          <w:color w:val="595959" w:themeColor="text1" w:themeTint="A6"/>
          <w:sz w:val="24"/>
          <w:szCs w:val="24"/>
        </w:rPr>
        <w:t>objetivos a que se propõe a PFP, contribuindo de uma forma ativa para o fortalecimento do setor ferroviário nacional.</w:t>
      </w:r>
    </w:p>
    <w:p w14:paraId="7448AA2F" w14:textId="77777777" w:rsidR="00CF4351" w:rsidRPr="001A1ED7" w:rsidRDefault="00CF4351" w:rsidP="00CF4351">
      <w:pPr>
        <w:jc w:val="both"/>
        <w:rPr>
          <w:rFonts w:ascii="Calibri Light" w:hAnsi="Calibri Light"/>
          <w:noProof/>
          <w:color w:val="595959" w:themeColor="text1" w:themeTint="A6"/>
          <w:sz w:val="24"/>
          <w:szCs w:val="24"/>
        </w:rPr>
      </w:pPr>
    </w:p>
    <w:p w14:paraId="59689366" w14:textId="77BE32BB" w:rsidR="0069125B" w:rsidRPr="001A1ED7" w:rsidRDefault="0069125B" w:rsidP="00DA3D58">
      <w:pPr>
        <w:jc w:val="both"/>
        <w:rPr>
          <w:rFonts w:ascii="Calibri Light" w:hAnsi="Calibri Light"/>
          <w:color w:val="595959" w:themeColor="text1" w:themeTint="A6"/>
          <w:sz w:val="24"/>
          <w:szCs w:val="24"/>
        </w:rPr>
      </w:pPr>
      <w:r w:rsidRPr="001A1ED7">
        <w:rPr>
          <w:rFonts w:ascii="Calibri Light" w:hAnsi="Calibri Light"/>
          <w:color w:val="595959" w:themeColor="text1" w:themeTint="A6"/>
          <w:sz w:val="24"/>
          <w:szCs w:val="24"/>
        </w:rPr>
        <w:t>D</w:t>
      </w:r>
      <w:r w:rsidR="00DA26E5" w:rsidRPr="001A1ED7">
        <w:rPr>
          <w:rFonts w:ascii="Calibri Light" w:hAnsi="Calibri Light"/>
          <w:color w:val="595959" w:themeColor="text1" w:themeTint="A6"/>
          <w:sz w:val="24"/>
          <w:szCs w:val="24"/>
        </w:rPr>
        <w:t>eclara ainda tomar conhecimento</w:t>
      </w:r>
      <w:r w:rsidRPr="001A1ED7">
        <w:rPr>
          <w:rFonts w:ascii="Calibri Light" w:hAnsi="Calibri Light"/>
          <w:color w:val="595959" w:themeColor="text1" w:themeTint="A6"/>
          <w:sz w:val="24"/>
          <w:szCs w:val="24"/>
        </w:rPr>
        <w:t xml:space="preserve"> que</w:t>
      </w:r>
      <w:r w:rsidR="00DA26E5" w:rsidRPr="001A1ED7">
        <w:rPr>
          <w:rFonts w:ascii="Calibri Light" w:hAnsi="Calibri Light"/>
          <w:color w:val="595959" w:themeColor="text1" w:themeTint="A6"/>
          <w:sz w:val="24"/>
          <w:szCs w:val="24"/>
        </w:rPr>
        <w:t>,</w:t>
      </w:r>
      <w:r w:rsidRPr="001A1ED7">
        <w:rPr>
          <w:rFonts w:ascii="Calibri Light" w:hAnsi="Calibri Light"/>
          <w:color w:val="595959" w:themeColor="text1" w:themeTint="A6"/>
          <w:sz w:val="24"/>
          <w:szCs w:val="24"/>
        </w:rPr>
        <w:t xml:space="preserve"> nos termos do nº 2 do artigo 5º dos Estatutos da PFP e no ato de subscrição desta proposta de adesão, tem uma joia de inscrição no valor de € 500 e uma quota anual no valor de € 1.250, assumindo a qualidade efetiva de Membro após deliberação do Conselho de Administração da PFP</w:t>
      </w:r>
      <w:r w:rsidR="002C589C" w:rsidRPr="001A1ED7">
        <w:rPr>
          <w:rFonts w:ascii="Calibri Light" w:hAnsi="Calibri Light"/>
          <w:color w:val="595959" w:themeColor="text1" w:themeTint="A6"/>
          <w:sz w:val="24"/>
          <w:szCs w:val="24"/>
          <w:vertAlign w:val="superscript"/>
        </w:rPr>
        <w:t>1</w:t>
      </w:r>
      <w:r w:rsidRPr="001A1ED7">
        <w:rPr>
          <w:rFonts w:ascii="Calibri Light" w:hAnsi="Calibri Light"/>
          <w:color w:val="595959" w:themeColor="text1" w:themeTint="A6"/>
          <w:sz w:val="24"/>
          <w:szCs w:val="24"/>
        </w:rPr>
        <w:t>.</w:t>
      </w:r>
    </w:p>
    <w:p w14:paraId="59689367" w14:textId="77777777" w:rsidR="00974BE7" w:rsidRPr="001A1ED7" w:rsidRDefault="00974BE7" w:rsidP="00DA3D58">
      <w:pPr>
        <w:jc w:val="both"/>
        <w:rPr>
          <w:rFonts w:ascii="Calibri Light" w:hAnsi="Calibri Light"/>
          <w:color w:val="595959" w:themeColor="text1" w:themeTint="A6"/>
          <w:sz w:val="24"/>
          <w:szCs w:val="24"/>
        </w:rPr>
      </w:pPr>
    </w:p>
    <w:p w14:paraId="59689368" w14:textId="77777777" w:rsidR="00974BE7" w:rsidRPr="001A1ED7" w:rsidRDefault="00974BE7" w:rsidP="00DA3D58">
      <w:pPr>
        <w:jc w:val="both"/>
        <w:rPr>
          <w:rFonts w:ascii="Calibri Light" w:hAnsi="Calibri Light"/>
          <w:color w:val="595959" w:themeColor="text1" w:themeTint="A6"/>
          <w:sz w:val="24"/>
          <w:szCs w:val="24"/>
        </w:rPr>
      </w:pPr>
    </w:p>
    <w:p w14:paraId="59689369" w14:textId="77777777" w:rsidR="00974BE7" w:rsidRPr="001A1ED7" w:rsidRDefault="0033129C" w:rsidP="00DA3D58">
      <w:pPr>
        <w:jc w:val="both"/>
        <w:rPr>
          <w:rFonts w:ascii="Calibri Light" w:hAnsi="Calibri Light"/>
          <w:color w:val="595959" w:themeColor="text1" w:themeTint="A6"/>
          <w:sz w:val="24"/>
          <w:szCs w:val="24"/>
        </w:rPr>
      </w:pPr>
      <w:r w:rsidRPr="001A1ED7">
        <w:rPr>
          <w:rFonts w:ascii="Calibri Light" w:hAnsi="Calibri Light"/>
          <w:noProof/>
          <w:color w:val="595959" w:themeColor="text1" w:themeTint="A6"/>
          <w:sz w:val="24"/>
          <w:szCs w:val="24"/>
          <w:lang w:eastAsia="pt-PT"/>
        </w:rPr>
        <mc:AlternateContent>
          <mc:Choice Requires="wps">
            <w:drawing>
              <wp:anchor distT="0" distB="0" distL="114300" distR="114300" simplePos="0" relativeHeight="251657216" behindDoc="0" locked="0" layoutInCell="1" allowOverlap="1" wp14:anchorId="59689377" wp14:editId="59689378">
                <wp:simplePos x="0" y="0"/>
                <wp:positionH relativeFrom="column">
                  <wp:posOffset>2561720</wp:posOffset>
                </wp:positionH>
                <wp:positionV relativeFrom="paragraph">
                  <wp:posOffset>154305</wp:posOffset>
                </wp:positionV>
                <wp:extent cx="269302" cy="0"/>
                <wp:effectExtent l="0" t="0" r="35560" b="19050"/>
                <wp:wrapNone/>
                <wp:docPr id="29" name="Conexão reta 4"/>
                <wp:cNvGraphicFramePr/>
                <a:graphic xmlns:a="http://schemas.openxmlformats.org/drawingml/2006/main">
                  <a:graphicData uri="http://schemas.microsoft.com/office/word/2010/wordprocessingShape">
                    <wps:wsp>
                      <wps:cNvCnPr/>
                      <wps:spPr>
                        <a:xfrm flipV="1">
                          <a:off x="0" y="0"/>
                          <a:ext cx="269302" cy="0"/>
                        </a:xfrm>
                        <a:prstGeom prst="line">
                          <a:avLst/>
                        </a:prstGeom>
                        <a:ln>
                          <a:solidFill>
                            <a:srgbClr val="F2A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F5474" id="Conexão reta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12.15pt" to="222.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" strokecolor="#f2a900"/>
            </w:pict>
          </mc:Fallback>
        </mc:AlternateContent>
      </w:r>
      <w:r w:rsidRPr="001A1ED7">
        <w:rPr>
          <w:rFonts w:ascii="Calibri Light" w:hAnsi="Calibri Light"/>
          <w:noProof/>
          <w:color w:val="595959" w:themeColor="text1" w:themeTint="A6"/>
          <w:sz w:val="24"/>
          <w:szCs w:val="24"/>
          <w:lang w:eastAsia="pt-PT"/>
        </w:rPr>
        <mc:AlternateContent>
          <mc:Choice Requires="wps">
            <w:drawing>
              <wp:anchor distT="0" distB="0" distL="114300" distR="114300" simplePos="0" relativeHeight="251656192" behindDoc="0" locked="0" layoutInCell="1" allowOverlap="1" wp14:anchorId="59689379" wp14:editId="5968937A">
                <wp:simplePos x="0" y="0"/>
                <wp:positionH relativeFrom="column">
                  <wp:posOffset>1216660</wp:posOffset>
                </wp:positionH>
                <wp:positionV relativeFrom="paragraph">
                  <wp:posOffset>167005</wp:posOffset>
                </wp:positionV>
                <wp:extent cx="929704" cy="0"/>
                <wp:effectExtent l="0" t="0" r="22860" b="19050"/>
                <wp:wrapNone/>
                <wp:docPr id="28" name="Conexão reta 4"/>
                <wp:cNvGraphicFramePr/>
                <a:graphic xmlns:a="http://schemas.openxmlformats.org/drawingml/2006/main">
                  <a:graphicData uri="http://schemas.microsoft.com/office/word/2010/wordprocessingShape">
                    <wps:wsp>
                      <wps:cNvCnPr/>
                      <wps:spPr>
                        <a:xfrm flipV="1">
                          <a:off x="0" y="0"/>
                          <a:ext cx="929704" cy="0"/>
                        </a:xfrm>
                        <a:prstGeom prst="line">
                          <a:avLst/>
                        </a:prstGeom>
                        <a:ln>
                          <a:solidFill>
                            <a:srgbClr val="F2A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4BAFB" id="Conexão reta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pt,13.15pt" to="16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" strokecolor="#f2a900"/>
            </w:pict>
          </mc:Fallback>
        </mc:AlternateContent>
      </w:r>
      <w:r w:rsidRPr="001A1ED7">
        <w:rPr>
          <w:rFonts w:ascii="Calibri Light" w:hAnsi="Calibri Light"/>
          <w:noProof/>
          <w:color w:val="595959" w:themeColor="text1" w:themeTint="A6"/>
          <w:sz w:val="24"/>
          <w:szCs w:val="24"/>
          <w:lang w:eastAsia="pt-PT"/>
        </w:rPr>
        <mc:AlternateContent>
          <mc:Choice Requires="wps">
            <w:drawing>
              <wp:anchor distT="0" distB="0" distL="114300" distR="114300" simplePos="0" relativeHeight="251658240" behindDoc="0" locked="0" layoutInCell="1" allowOverlap="1" wp14:anchorId="5968937B" wp14:editId="5968937C">
                <wp:simplePos x="0" y="0"/>
                <wp:positionH relativeFrom="column">
                  <wp:posOffset>735330</wp:posOffset>
                </wp:positionH>
                <wp:positionV relativeFrom="paragraph">
                  <wp:posOffset>167005</wp:posOffset>
                </wp:positionV>
                <wp:extent cx="265430" cy="0"/>
                <wp:effectExtent l="0" t="0" r="20320" b="19050"/>
                <wp:wrapNone/>
                <wp:docPr id="30" name="Conexão reta 4"/>
                <wp:cNvGraphicFramePr/>
                <a:graphic xmlns:a="http://schemas.openxmlformats.org/drawingml/2006/main">
                  <a:graphicData uri="http://schemas.microsoft.com/office/word/2010/wordprocessingShape">
                    <wps:wsp>
                      <wps:cNvCnPr/>
                      <wps:spPr>
                        <a:xfrm flipV="1">
                          <a:off x="0" y="0"/>
                          <a:ext cx="265430" cy="0"/>
                        </a:xfrm>
                        <a:prstGeom prst="line">
                          <a:avLst/>
                        </a:prstGeom>
                        <a:ln>
                          <a:solidFill>
                            <a:srgbClr val="F2A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2CF4E" id="Conexão reta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pt,13.15pt" to="78.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" strokecolor="#f2a900"/>
            </w:pict>
          </mc:Fallback>
        </mc:AlternateContent>
      </w:r>
      <w:r w:rsidRPr="001A1ED7">
        <w:rPr>
          <w:rFonts w:ascii="Calibri Light" w:hAnsi="Calibri Light"/>
          <w:noProof/>
          <w:color w:val="595959" w:themeColor="text1" w:themeTint="A6"/>
          <w:sz w:val="24"/>
          <w:szCs w:val="24"/>
          <w:lang w:eastAsia="pt-PT"/>
        </w:rPr>
        <mc:AlternateContent>
          <mc:Choice Requires="wps">
            <w:drawing>
              <wp:anchor distT="0" distB="0" distL="114300" distR="114300" simplePos="0" relativeHeight="251655168" behindDoc="0" locked="0" layoutInCell="1" allowOverlap="1" wp14:anchorId="5968937D" wp14:editId="5968937E">
                <wp:simplePos x="0" y="0"/>
                <wp:positionH relativeFrom="column">
                  <wp:posOffset>-635</wp:posOffset>
                </wp:positionH>
                <wp:positionV relativeFrom="paragraph">
                  <wp:posOffset>167005</wp:posOffset>
                </wp:positionV>
                <wp:extent cx="635000" cy="0"/>
                <wp:effectExtent l="0" t="0" r="31750" b="19050"/>
                <wp:wrapNone/>
                <wp:docPr id="27" name="Conexão reta 4"/>
                <wp:cNvGraphicFramePr/>
                <a:graphic xmlns:a="http://schemas.openxmlformats.org/drawingml/2006/main">
                  <a:graphicData uri="http://schemas.microsoft.com/office/word/2010/wordprocessingShape">
                    <wps:wsp>
                      <wps:cNvCnPr/>
                      <wps:spPr>
                        <a:xfrm flipV="1">
                          <a:off x="0" y="0"/>
                          <a:ext cx="635000" cy="0"/>
                        </a:xfrm>
                        <a:prstGeom prst="line">
                          <a:avLst/>
                        </a:prstGeom>
                        <a:ln>
                          <a:solidFill>
                            <a:srgbClr val="F2A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8BBE7" id="Conexão reta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3.15pt" to="49.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" strokecolor="#f2a900"/>
            </w:pict>
          </mc:Fallback>
        </mc:AlternateContent>
      </w:r>
      <w:r w:rsidRPr="001A1ED7">
        <w:rPr>
          <w:rFonts w:ascii="Calibri Light" w:hAnsi="Calibri Light"/>
          <w:color w:val="595959" w:themeColor="text1" w:themeTint="A6"/>
          <w:sz w:val="24"/>
          <w:szCs w:val="24"/>
        </w:rPr>
        <w:t xml:space="preserve">                   ,          de                             </w:t>
      </w:r>
      <w:proofErr w:type="spellStart"/>
      <w:r w:rsidRPr="001A1ED7">
        <w:rPr>
          <w:rFonts w:ascii="Calibri Light" w:hAnsi="Calibri Light"/>
          <w:color w:val="595959" w:themeColor="text1" w:themeTint="A6"/>
          <w:sz w:val="24"/>
          <w:szCs w:val="24"/>
        </w:rPr>
        <w:t>de</w:t>
      </w:r>
      <w:proofErr w:type="spellEnd"/>
      <w:r w:rsidRPr="001A1ED7">
        <w:rPr>
          <w:rFonts w:ascii="Calibri Light" w:hAnsi="Calibri Light"/>
          <w:color w:val="595959" w:themeColor="text1" w:themeTint="A6"/>
          <w:sz w:val="24"/>
          <w:szCs w:val="24"/>
        </w:rPr>
        <w:t xml:space="preserve"> </w:t>
      </w:r>
      <w:r w:rsidR="00B2482A" w:rsidRPr="001A1ED7">
        <w:rPr>
          <w:rFonts w:ascii="Calibri Light" w:hAnsi="Calibri Light"/>
          <w:color w:val="595959" w:themeColor="text1" w:themeTint="A6"/>
          <w:sz w:val="24"/>
          <w:szCs w:val="24"/>
        </w:rPr>
        <w:t xml:space="preserve"> </w:t>
      </w:r>
      <w:r w:rsidRPr="001A1ED7">
        <w:rPr>
          <w:rFonts w:ascii="Calibri Light" w:hAnsi="Calibri Light"/>
          <w:color w:val="595959" w:themeColor="text1" w:themeTint="A6"/>
          <w:sz w:val="24"/>
          <w:szCs w:val="24"/>
        </w:rPr>
        <w:t xml:space="preserve">20       </w:t>
      </w:r>
    </w:p>
    <w:p w14:paraId="5968936A" w14:textId="0C722D56" w:rsidR="0026373C" w:rsidRPr="001A1ED7" w:rsidRDefault="0026373C" w:rsidP="00DA3D58">
      <w:pPr>
        <w:jc w:val="both"/>
        <w:rPr>
          <w:rFonts w:ascii="Calibri Light" w:hAnsi="Calibri Light"/>
          <w:color w:val="595959" w:themeColor="text1" w:themeTint="A6"/>
          <w:sz w:val="24"/>
          <w:szCs w:val="24"/>
        </w:rPr>
      </w:pPr>
    </w:p>
    <w:p w14:paraId="5968936B" w14:textId="77777777" w:rsidR="0014543C" w:rsidRPr="001A1ED7" w:rsidRDefault="0014543C" w:rsidP="00DA3D58">
      <w:pPr>
        <w:jc w:val="both"/>
        <w:rPr>
          <w:rFonts w:ascii="Calibri Light" w:hAnsi="Calibri Light"/>
          <w:color w:val="595959" w:themeColor="text1" w:themeTint="A6"/>
          <w:sz w:val="24"/>
          <w:szCs w:val="24"/>
        </w:rPr>
      </w:pPr>
    </w:p>
    <w:p w14:paraId="5968936C" w14:textId="77777777" w:rsidR="0014543C" w:rsidRPr="001A1ED7" w:rsidRDefault="0014543C" w:rsidP="00DA3D58">
      <w:pPr>
        <w:jc w:val="both"/>
        <w:rPr>
          <w:rFonts w:ascii="Calibri Light" w:hAnsi="Calibri Light"/>
          <w:color w:val="595959" w:themeColor="text1" w:themeTint="A6"/>
          <w:sz w:val="24"/>
          <w:szCs w:val="24"/>
        </w:rPr>
      </w:pPr>
    </w:p>
    <w:p w14:paraId="5968936D" w14:textId="48BDBDF7" w:rsidR="0069125B" w:rsidRPr="001A1ED7" w:rsidRDefault="002C589C" w:rsidP="00DA3D58">
      <w:pPr>
        <w:jc w:val="both"/>
        <w:rPr>
          <w:rFonts w:ascii="Calibri Light" w:hAnsi="Calibri Light"/>
          <w:color w:val="595959" w:themeColor="text1" w:themeTint="A6"/>
          <w:sz w:val="24"/>
          <w:szCs w:val="24"/>
        </w:rPr>
      </w:pPr>
      <w:r w:rsidRPr="001A1ED7">
        <w:rPr>
          <w:rFonts w:ascii="Calibri Light" w:hAnsi="Calibri Light"/>
          <w:noProof/>
          <w:color w:val="595959" w:themeColor="text1" w:themeTint="A6"/>
          <w:sz w:val="24"/>
          <w:szCs w:val="24"/>
          <w:lang w:eastAsia="pt-PT"/>
        </w:rPr>
        <mc:AlternateContent>
          <mc:Choice Requires="wps">
            <w:drawing>
              <wp:anchor distT="0" distB="0" distL="114300" distR="114300" simplePos="0" relativeHeight="251653120" behindDoc="0" locked="0" layoutInCell="1" allowOverlap="1" wp14:anchorId="5968937F" wp14:editId="2FB6A6BC">
                <wp:simplePos x="0" y="0"/>
                <wp:positionH relativeFrom="column">
                  <wp:posOffset>4445</wp:posOffset>
                </wp:positionH>
                <wp:positionV relativeFrom="paragraph">
                  <wp:posOffset>154940</wp:posOffset>
                </wp:positionV>
                <wp:extent cx="5400000" cy="0"/>
                <wp:effectExtent l="0" t="0" r="29845" b="19050"/>
                <wp:wrapNone/>
                <wp:docPr id="24" name="Conexão reta 4"/>
                <wp:cNvGraphicFramePr/>
                <a:graphic xmlns:a="http://schemas.openxmlformats.org/drawingml/2006/main">
                  <a:graphicData uri="http://schemas.microsoft.com/office/word/2010/wordprocessingShape">
                    <wps:wsp>
                      <wps:cNvCnPr/>
                      <wps:spPr>
                        <a:xfrm>
                          <a:off x="0" y="0"/>
                          <a:ext cx="5400000" cy="0"/>
                        </a:xfrm>
                        <a:prstGeom prst="line">
                          <a:avLst/>
                        </a:prstGeom>
                        <a:ln>
                          <a:solidFill>
                            <a:srgbClr val="F2A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28069" id="Conexão reta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2pt" to="425.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" strokecolor="#f2a900"/>
            </w:pict>
          </mc:Fallback>
        </mc:AlternateContent>
      </w:r>
      <w:r w:rsidR="0026373C" w:rsidRPr="001A1ED7">
        <w:rPr>
          <w:rFonts w:ascii="Calibri Light" w:hAnsi="Calibri Light"/>
          <w:color w:val="595959" w:themeColor="text1" w:themeTint="A6"/>
          <w:sz w:val="24"/>
          <w:szCs w:val="24"/>
        </w:rPr>
        <w:t xml:space="preserve">                                                                                                    </w:t>
      </w:r>
      <w:r w:rsidR="00A758BC">
        <w:rPr>
          <w:rFonts w:ascii="Calibri Light" w:hAnsi="Calibri Light"/>
          <w:color w:val="595959" w:themeColor="text1" w:themeTint="A6"/>
          <w:sz w:val="24"/>
          <w:szCs w:val="24"/>
        </w:rPr>
        <w:t xml:space="preserve">                                                        </w:t>
      </w:r>
      <w:r w:rsidRPr="001A1ED7">
        <w:rPr>
          <w:rFonts w:ascii="Calibri Light" w:hAnsi="Calibri Light"/>
          <w:color w:val="595959" w:themeColor="text1" w:themeTint="A6"/>
          <w:sz w:val="16"/>
          <w:szCs w:val="16"/>
        </w:rPr>
        <w:t>2</w:t>
      </w:r>
    </w:p>
    <w:p w14:paraId="59689370" w14:textId="6F688311" w:rsidR="0069125B" w:rsidRPr="001A1ED7" w:rsidRDefault="0014543C" w:rsidP="005214A8">
      <w:pPr>
        <w:ind w:right="-1"/>
        <w:rPr>
          <w:rFonts w:ascii="Calibri Light" w:hAnsi="Calibri Light"/>
          <w:color w:val="595959" w:themeColor="text1" w:themeTint="A6"/>
          <w:sz w:val="24"/>
          <w:szCs w:val="24"/>
        </w:rPr>
      </w:pPr>
      <w:r w:rsidRPr="001A1ED7">
        <w:rPr>
          <w:rFonts w:ascii="Calibri Light" w:hAnsi="Calibri Light"/>
          <w:noProof/>
          <w:color w:val="595959" w:themeColor="text1" w:themeTint="A6"/>
          <w:sz w:val="24"/>
          <w:szCs w:val="24"/>
          <w:lang w:eastAsia="pt-PT"/>
        </w:rPr>
        <mc:AlternateContent>
          <mc:Choice Requires="wps">
            <w:drawing>
              <wp:anchor distT="0" distB="0" distL="114300" distR="114300" simplePos="0" relativeHeight="251656704" behindDoc="0" locked="0" layoutInCell="1" allowOverlap="1" wp14:anchorId="59689381" wp14:editId="0C26C754">
                <wp:simplePos x="0" y="0"/>
                <wp:positionH relativeFrom="column">
                  <wp:posOffset>1947545</wp:posOffset>
                </wp:positionH>
                <wp:positionV relativeFrom="paragraph">
                  <wp:posOffset>161925</wp:posOffset>
                </wp:positionV>
                <wp:extent cx="3409950" cy="0"/>
                <wp:effectExtent l="0" t="0" r="19050" b="19050"/>
                <wp:wrapNone/>
                <wp:docPr id="31" name="Conexão reta 4"/>
                <wp:cNvGraphicFramePr/>
                <a:graphic xmlns:a="http://schemas.openxmlformats.org/drawingml/2006/main">
                  <a:graphicData uri="http://schemas.microsoft.com/office/word/2010/wordprocessingShape">
                    <wps:wsp>
                      <wps:cNvCnPr/>
                      <wps:spPr>
                        <a:xfrm>
                          <a:off x="0" y="0"/>
                          <a:ext cx="3409950" cy="0"/>
                        </a:xfrm>
                        <a:prstGeom prst="line">
                          <a:avLst/>
                        </a:prstGeom>
                        <a:ln>
                          <a:solidFill>
                            <a:srgbClr val="F2A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67BF4" id="Conexão reta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35pt,12.75pt" to="421.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" strokecolor="#f2a900"/>
            </w:pict>
          </mc:Fallback>
        </mc:AlternateContent>
      </w:r>
      <w:r w:rsidR="005214A8">
        <w:rPr>
          <w:rFonts w:ascii="Calibri Light" w:hAnsi="Calibri Light"/>
          <w:noProof/>
          <w:color w:val="595959" w:themeColor="text1" w:themeTint="A6"/>
          <w:sz w:val="24"/>
          <w:szCs w:val="24"/>
          <w:lang w:eastAsia="pt-PT"/>
        </w:rPr>
        <w:t>Em representação da Entidade                                                                                                     ,</w:t>
      </w:r>
    </w:p>
    <w:p w14:paraId="603D8645" w14:textId="77777777" w:rsidR="00137358" w:rsidRDefault="005214A8" w:rsidP="00DA3D58">
      <w:pPr>
        <w:jc w:val="both"/>
        <w:rPr>
          <w:rFonts w:ascii="Calibri Light" w:hAnsi="Calibri Light"/>
          <w:color w:val="595959" w:themeColor="text1" w:themeTint="A6"/>
          <w:sz w:val="24"/>
          <w:szCs w:val="24"/>
        </w:rPr>
      </w:pPr>
      <w:r w:rsidRPr="001A1ED7">
        <w:rPr>
          <w:rFonts w:ascii="Calibri Light" w:hAnsi="Calibri Light"/>
          <w:noProof/>
          <w:color w:val="595959" w:themeColor="text1" w:themeTint="A6"/>
          <w:sz w:val="24"/>
          <w:szCs w:val="24"/>
          <w:lang w:eastAsia="pt-PT"/>
        </w:rPr>
        <mc:AlternateContent>
          <mc:Choice Requires="wps">
            <w:drawing>
              <wp:anchor distT="0" distB="0" distL="114300" distR="114300" simplePos="0" relativeHeight="251660800" behindDoc="0" locked="0" layoutInCell="1" allowOverlap="1" wp14:anchorId="1764938F" wp14:editId="08C66ADA">
                <wp:simplePos x="0" y="0"/>
                <wp:positionH relativeFrom="column">
                  <wp:posOffset>1012825</wp:posOffset>
                </wp:positionH>
                <wp:positionV relativeFrom="paragraph">
                  <wp:posOffset>158750</wp:posOffset>
                </wp:positionV>
                <wp:extent cx="4356000" cy="0"/>
                <wp:effectExtent l="0" t="0" r="26035" b="19050"/>
                <wp:wrapNone/>
                <wp:docPr id="1" name="Conexão reta 4"/>
                <wp:cNvGraphicFramePr/>
                <a:graphic xmlns:a="http://schemas.openxmlformats.org/drawingml/2006/main">
                  <a:graphicData uri="http://schemas.microsoft.com/office/word/2010/wordprocessingShape">
                    <wps:wsp>
                      <wps:cNvCnPr/>
                      <wps:spPr>
                        <a:xfrm>
                          <a:off x="0" y="0"/>
                          <a:ext cx="4356000" cy="0"/>
                        </a:xfrm>
                        <a:prstGeom prst="line">
                          <a:avLst/>
                        </a:prstGeom>
                        <a:ln>
                          <a:solidFill>
                            <a:srgbClr val="F2A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011CA" id="Conexão reta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12.5pt" to="422.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" strokecolor="#f2a900"/>
            </w:pict>
          </mc:Fallback>
        </mc:AlternateContent>
      </w:r>
      <w:r>
        <w:rPr>
          <w:rFonts w:ascii="Calibri Light" w:hAnsi="Calibri Light"/>
          <w:color w:val="595959" w:themeColor="text1" w:themeTint="A6"/>
          <w:sz w:val="24"/>
          <w:szCs w:val="24"/>
        </w:rPr>
        <w:t xml:space="preserve">na qualidade de                                                                                   </w:t>
      </w:r>
      <w:r w:rsidR="007D1301">
        <w:rPr>
          <w:rFonts w:ascii="Calibri Light" w:hAnsi="Calibri Light"/>
          <w:color w:val="595959" w:themeColor="text1" w:themeTint="A6"/>
          <w:sz w:val="24"/>
          <w:szCs w:val="24"/>
        </w:rPr>
        <w:t xml:space="preserve">                                            </w:t>
      </w:r>
      <w:r>
        <w:rPr>
          <w:rFonts w:ascii="Calibri Light" w:hAnsi="Calibri Light"/>
          <w:color w:val="595959" w:themeColor="text1" w:themeTint="A6"/>
          <w:sz w:val="24"/>
          <w:szCs w:val="24"/>
        </w:rPr>
        <w:t xml:space="preserve">.     </w:t>
      </w:r>
    </w:p>
    <w:p w14:paraId="6A7AE1AD" w14:textId="58197121" w:rsidR="005A5CC4" w:rsidRDefault="005214A8" w:rsidP="00DA3D58">
      <w:pPr>
        <w:jc w:val="both"/>
        <w:rPr>
          <w:rFonts w:ascii="Calibri Light" w:hAnsi="Calibri Light"/>
          <w:color w:val="595959" w:themeColor="text1" w:themeTint="A6"/>
          <w:sz w:val="24"/>
          <w:szCs w:val="24"/>
        </w:rPr>
      </w:pPr>
      <w:r>
        <w:rPr>
          <w:rFonts w:ascii="Calibri Light" w:hAnsi="Calibri Light"/>
          <w:color w:val="595959" w:themeColor="text1" w:themeTint="A6"/>
          <w:sz w:val="24"/>
          <w:szCs w:val="24"/>
        </w:rPr>
        <w:t xml:space="preserve"> </w:t>
      </w:r>
    </w:p>
    <w:p w14:paraId="1EDD60F4" w14:textId="16DC4E05" w:rsidR="004A6236" w:rsidRDefault="004A6236" w:rsidP="00DA3D58">
      <w:pPr>
        <w:jc w:val="both"/>
        <w:rPr>
          <w:rFonts w:ascii="Calibri Light" w:hAnsi="Calibri Light"/>
          <w:color w:val="595959" w:themeColor="text1" w:themeTint="A6"/>
          <w:sz w:val="24"/>
          <w:szCs w:val="24"/>
        </w:rPr>
      </w:pPr>
    </w:p>
    <w:p w14:paraId="1CA9D9DB" w14:textId="3B175756" w:rsidR="0081099C" w:rsidRDefault="0081099C" w:rsidP="00DA3D58">
      <w:pPr>
        <w:jc w:val="both"/>
        <w:rPr>
          <w:rFonts w:ascii="Calibri Light" w:hAnsi="Calibri Light"/>
          <w:color w:val="595959" w:themeColor="text1" w:themeTint="A6"/>
          <w:sz w:val="24"/>
          <w:szCs w:val="24"/>
        </w:rPr>
      </w:pPr>
    </w:p>
    <w:p w14:paraId="66A8BE79" w14:textId="77777777" w:rsidR="0081099C" w:rsidRDefault="0081099C" w:rsidP="00DA3D58">
      <w:pPr>
        <w:jc w:val="both"/>
        <w:rPr>
          <w:rFonts w:ascii="Calibri Light" w:hAnsi="Calibri Light"/>
          <w:color w:val="595959" w:themeColor="text1" w:themeTint="A6"/>
          <w:sz w:val="20"/>
          <w:szCs w:val="20"/>
        </w:rPr>
      </w:pPr>
    </w:p>
    <w:p w14:paraId="7CE4197F" w14:textId="77777777" w:rsidR="00D52C11" w:rsidRDefault="00D52C11" w:rsidP="00DA3D58">
      <w:pPr>
        <w:jc w:val="both"/>
        <w:rPr>
          <w:rFonts w:ascii="Calibri Light" w:hAnsi="Calibri Light"/>
          <w:color w:val="595959" w:themeColor="text1" w:themeTint="A6"/>
          <w:sz w:val="20"/>
          <w:szCs w:val="20"/>
        </w:rPr>
      </w:pPr>
    </w:p>
    <w:p w14:paraId="59689374" w14:textId="2DDD34E7" w:rsidR="0069125B" w:rsidRPr="001A1ED7" w:rsidRDefault="0033129C" w:rsidP="00DA3D58">
      <w:pPr>
        <w:jc w:val="both"/>
        <w:rPr>
          <w:rFonts w:ascii="Calibri Light" w:hAnsi="Calibri Light"/>
          <w:color w:val="595959" w:themeColor="text1" w:themeTint="A6"/>
          <w:sz w:val="20"/>
          <w:szCs w:val="20"/>
        </w:rPr>
      </w:pPr>
      <w:r w:rsidRPr="001A1ED7">
        <w:rPr>
          <w:rFonts w:ascii="Calibri Light" w:hAnsi="Calibri Light"/>
          <w:noProof/>
          <w:color w:val="595959" w:themeColor="text1" w:themeTint="A6"/>
          <w:lang w:eastAsia="pt-PT"/>
        </w:rPr>
        <mc:AlternateContent>
          <mc:Choice Requires="wps">
            <w:drawing>
              <wp:anchor distT="0" distB="0" distL="114300" distR="114300" simplePos="0" relativeHeight="251654144" behindDoc="0" locked="0" layoutInCell="1" allowOverlap="1" wp14:anchorId="59689383" wp14:editId="59689384">
                <wp:simplePos x="0" y="0"/>
                <wp:positionH relativeFrom="column">
                  <wp:posOffset>0</wp:posOffset>
                </wp:positionH>
                <wp:positionV relativeFrom="paragraph">
                  <wp:posOffset>266065</wp:posOffset>
                </wp:positionV>
                <wp:extent cx="5438775" cy="0"/>
                <wp:effectExtent l="0" t="0" r="28575" b="19050"/>
                <wp:wrapNone/>
                <wp:docPr id="26" name="Conexão reta 4"/>
                <wp:cNvGraphicFramePr/>
                <a:graphic xmlns:a="http://schemas.openxmlformats.org/drawingml/2006/main">
                  <a:graphicData uri="http://schemas.microsoft.com/office/word/2010/wordprocessingShape">
                    <wps:wsp>
                      <wps:cNvCnPr/>
                      <wps:spPr>
                        <a:xfrm>
                          <a:off x="0" y="0"/>
                          <a:ext cx="5438775" cy="0"/>
                        </a:xfrm>
                        <a:prstGeom prst="line">
                          <a:avLst/>
                        </a:prstGeom>
                        <a:ln>
                          <a:solidFill>
                            <a:srgbClr val="F2A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F4FA2" id="Conexão reta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20.95pt" to="428.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" strokecolor="#f2a900"/>
            </w:pict>
          </mc:Fallback>
        </mc:AlternateContent>
      </w:r>
    </w:p>
    <w:p w14:paraId="59689375" w14:textId="3BA498E7" w:rsidR="0026373C" w:rsidRPr="00957966" w:rsidRDefault="0026373C" w:rsidP="00DA3D58">
      <w:pPr>
        <w:pStyle w:val="Textodenotaderodap"/>
        <w:spacing w:line="276" w:lineRule="auto"/>
        <w:rPr>
          <w:rFonts w:ascii="Calibri Light" w:hAnsi="Calibri Light"/>
          <w:color w:val="595959" w:themeColor="text1" w:themeTint="A6"/>
          <w:sz w:val="18"/>
          <w:szCs w:val="18"/>
        </w:rPr>
      </w:pPr>
      <w:r w:rsidRPr="00957966">
        <w:rPr>
          <w:rStyle w:val="Refdenotaderodap"/>
          <w:rFonts w:ascii="Calibri Light" w:hAnsi="Calibri Light"/>
          <w:color w:val="595959" w:themeColor="text1" w:themeTint="A6"/>
          <w:sz w:val="18"/>
          <w:szCs w:val="18"/>
        </w:rPr>
        <w:footnoteRef/>
      </w:r>
      <w:r w:rsidR="0033129C" w:rsidRPr="00957966">
        <w:rPr>
          <w:rFonts w:ascii="Calibri Light" w:hAnsi="Calibri Light"/>
          <w:color w:val="595959" w:themeColor="text1" w:themeTint="A6"/>
          <w:sz w:val="18"/>
          <w:szCs w:val="18"/>
        </w:rPr>
        <w:t xml:space="preserve"> </w:t>
      </w:r>
      <w:r w:rsidRPr="00957966">
        <w:rPr>
          <w:rFonts w:ascii="Calibri Light" w:hAnsi="Calibri Light"/>
          <w:color w:val="595959" w:themeColor="text1" w:themeTint="A6"/>
          <w:sz w:val="18"/>
          <w:szCs w:val="18"/>
        </w:rPr>
        <w:t>Em anexo à presente proposta</w:t>
      </w:r>
      <w:r w:rsidR="00645258" w:rsidRPr="00957966">
        <w:rPr>
          <w:rFonts w:ascii="Calibri Light" w:hAnsi="Calibri Light"/>
          <w:color w:val="595959" w:themeColor="text1" w:themeTint="A6"/>
          <w:sz w:val="18"/>
          <w:szCs w:val="18"/>
        </w:rPr>
        <w:t xml:space="preserve"> de adesão, os Estatutos da PFP.</w:t>
      </w:r>
    </w:p>
    <w:p w14:paraId="1DA4376E" w14:textId="073295EA" w:rsidR="00C63758" w:rsidRPr="00957966" w:rsidRDefault="002C589C" w:rsidP="00DA3D58">
      <w:pPr>
        <w:spacing w:after="0"/>
        <w:rPr>
          <w:rFonts w:ascii="Calibri Light" w:hAnsi="Calibri Light"/>
          <w:color w:val="595959" w:themeColor="text1" w:themeTint="A6"/>
          <w:sz w:val="18"/>
          <w:szCs w:val="18"/>
        </w:rPr>
      </w:pPr>
      <w:r w:rsidRPr="00957966">
        <w:rPr>
          <w:rStyle w:val="Refdenotaderodap"/>
          <w:rFonts w:ascii="Calibri Light" w:hAnsi="Calibri Light"/>
          <w:color w:val="595959" w:themeColor="text1" w:themeTint="A6"/>
          <w:sz w:val="18"/>
          <w:szCs w:val="18"/>
        </w:rPr>
        <w:t>2</w:t>
      </w:r>
      <w:r w:rsidR="0033129C" w:rsidRPr="00957966">
        <w:rPr>
          <w:rFonts w:ascii="Calibri Light" w:hAnsi="Calibri Light"/>
          <w:color w:val="595959" w:themeColor="text1" w:themeTint="A6"/>
          <w:sz w:val="18"/>
          <w:szCs w:val="18"/>
        </w:rPr>
        <w:t xml:space="preserve"> </w:t>
      </w:r>
      <w:r w:rsidR="0026373C" w:rsidRPr="00957966">
        <w:rPr>
          <w:rFonts w:ascii="Calibri Light" w:hAnsi="Calibri Light"/>
          <w:color w:val="595959" w:themeColor="text1" w:themeTint="A6"/>
          <w:sz w:val="18"/>
          <w:szCs w:val="18"/>
        </w:rPr>
        <w:t>Assinatura do</w:t>
      </w:r>
      <w:r w:rsidR="00A758BC" w:rsidRPr="00957966">
        <w:rPr>
          <w:rFonts w:ascii="Calibri Light" w:hAnsi="Calibri Light"/>
          <w:color w:val="595959" w:themeColor="text1" w:themeTint="A6"/>
          <w:sz w:val="18"/>
          <w:szCs w:val="18"/>
        </w:rPr>
        <w:t>(s)</w:t>
      </w:r>
      <w:r w:rsidR="0026373C" w:rsidRPr="00957966">
        <w:rPr>
          <w:rFonts w:ascii="Calibri Light" w:hAnsi="Calibri Light"/>
          <w:color w:val="595959" w:themeColor="text1" w:themeTint="A6"/>
          <w:sz w:val="18"/>
          <w:szCs w:val="18"/>
        </w:rPr>
        <w:t xml:space="preserve"> representante</w:t>
      </w:r>
      <w:r w:rsidR="00A758BC" w:rsidRPr="00957966">
        <w:rPr>
          <w:rFonts w:ascii="Calibri Light" w:hAnsi="Calibri Light"/>
          <w:color w:val="595959" w:themeColor="text1" w:themeTint="A6"/>
          <w:sz w:val="18"/>
          <w:szCs w:val="18"/>
        </w:rPr>
        <w:t>(s)</w:t>
      </w:r>
      <w:r w:rsidR="0026373C" w:rsidRPr="00957966">
        <w:rPr>
          <w:rFonts w:ascii="Calibri Light" w:hAnsi="Calibri Light"/>
          <w:color w:val="595959" w:themeColor="text1" w:themeTint="A6"/>
          <w:sz w:val="18"/>
          <w:szCs w:val="18"/>
        </w:rPr>
        <w:t xml:space="preserve"> </w:t>
      </w:r>
      <w:r w:rsidR="00A758BC" w:rsidRPr="00957966">
        <w:rPr>
          <w:rFonts w:ascii="Calibri Light" w:hAnsi="Calibri Light"/>
          <w:color w:val="595959" w:themeColor="text1" w:themeTint="A6"/>
          <w:sz w:val="18"/>
          <w:szCs w:val="18"/>
        </w:rPr>
        <w:t>legal(</w:t>
      </w:r>
      <w:proofErr w:type="spellStart"/>
      <w:r w:rsidR="00A758BC" w:rsidRPr="00957966">
        <w:rPr>
          <w:rFonts w:ascii="Calibri Light" w:hAnsi="Calibri Light"/>
          <w:color w:val="595959" w:themeColor="text1" w:themeTint="A6"/>
          <w:sz w:val="18"/>
          <w:szCs w:val="18"/>
        </w:rPr>
        <w:t>is</w:t>
      </w:r>
      <w:proofErr w:type="spellEnd"/>
      <w:r w:rsidR="00A758BC" w:rsidRPr="00957966">
        <w:rPr>
          <w:rFonts w:ascii="Calibri Light" w:hAnsi="Calibri Light"/>
          <w:color w:val="595959" w:themeColor="text1" w:themeTint="A6"/>
          <w:sz w:val="18"/>
          <w:szCs w:val="18"/>
        </w:rPr>
        <w:t>) da Entidade ou de representante</w:t>
      </w:r>
      <w:r w:rsidR="0026373C" w:rsidRPr="00957966">
        <w:rPr>
          <w:rFonts w:ascii="Calibri Light" w:hAnsi="Calibri Light"/>
          <w:color w:val="595959" w:themeColor="text1" w:themeTint="A6"/>
          <w:sz w:val="18"/>
          <w:szCs w:val="18"/>
        </w:rPr>
        <w:t xml:space="preserve"> devidamente mandatado para a subscrição da presente proposta de adesão, pelo que, para tanto, deve</w:t>
      </w:r>
      <w:r w:rsidR="00C63758" w:rsidRPr="00957966">
        <w:rPr>
          <w:rFonts w:ascii="Calibri Light" w:hAnsi="Calibri Light"/>
          <w:color w:val="595959" w:themeColor="text1" w:themeTint="A6"/>
          <w:sz w:val="18"/>
          <w:szCs w:val="18"/>
        </w:rPr>
        <w:t>rá</w:t>
      </w:r>
      <w:r w:rsidR="0026373C" w:rsidRPr="00957966">
        <w:rPr>
          <w:rFonts w:ascii="Calibri Light" w:hAnsi="Calibri Light"/>
          <w:color w:val="595959" w:themeColor="text1" w:themeTint="A6"/>
          <w:sz w:val="18"/>
          <w:szCs w:val="18"/>
        </w:rPr>
        <w:t xml:space="preserve"> juntar </w:t>
      </w:r>
      <w:r w:rsidR="00A758BC" w:rsidRPr="00957966">
        <w:rPr>
          <w:rFonts w:ascii="Calibri Light" w:hAnsi="Calibri Light"/>
          <w:color w:val="595959" w:themeColor="text1" w:themeTint="A6"/>
          <w:sz w:val="18"/>
          <w:szCs w:val="18"/>
        </w:rPr>
        <w:t xml:space="preserve">o </w:t>
      </w:r>
      <w:r w:rsidR="0026373C" w:rsidRPr="00957966">
        <w:rPr>
          <w:rFonts w:ascii="Calibri Light" w:hAnsi="Calibri Light"/>
          <w:color w:val="595959" w:themeColor="text1" w:themeTint="A6"/>
          <w:sz w:val="18"/>
          <w:szCs w:val="18"/>
        </w:rPr>
        <w:t>mandato para o efeito.</w:t>
      </w:r>
    </w:p>
    <w:p w14:paraId="258F54E6" w14:textId="77777777" w:rsidR="00DB215A" w:rsidRDefault="00DB215A" w:rsidP="00DA3D58">
      <w:pPr>
        <w:spacing w:after="0"/>
        <w:rPr>
          <w:rFonts w:ascii="Calibri Light" w:hAnsi="Calibri Light"/>
          <w:color w:val="595959" w:themeColor="text1" w:themeTint="A6"/>
          <w:sz w:val="20"/>
          <w:szCs w:val="20"/>
        </w:rPr>
        <w:sectPr w:rsidR="00DB215A" w:rsidSect="0081099C">
          <w:headerReference w:type="default" r:id="rId9"/>
          <w:footerReference w:type="default" r:id="rId10"/>
          <w:headerReference w:type="first" r:id="rId11"/>
          <w:footerReference w:type="first" r:id="rId12"/>
          <w:pgSz w:w="11906" w:h="16838"/>
          <w:pgMar w:top="1560" w:right="1133" w:bottom="1135" w:left="1418" w:header="284" w:footer="709" w:gutter="0"/>
          <w:cols w:space="708"/>
          <w:docGrid w:linePitch="360"/>
        </w:sectPr>
      </w:pPr>
    </w:p>
    <w:p w14:paraId="2DB87D0B" w14:textId="77777777" w:rsidR="00DB215A" w:rsidRPr="00C566B3" w:rsidRDefault="00DB215A" w:rsidP="00DB215A">
      <w:pPr>
        <w:spacing w:after="0" w:line="360" w:lineRule="auto"/>
        <w:jc w:val="center"/>
        <w:rPr>
          <w:rFonts w:ascii="Trebuchet MS" w:hAnsi="Trebuchet MS"/>
          <w:b/>
        </w:rPr>
      </w:pPr>
      <w:r w:rsidRPr="00C566B3">
        <w:rPr>
          <w:rFonts w:ascii="Trebuchet MS" w:hAnsi="Trebuchet MS"/>
          <w:b/>
        </w:rPr>
        <w:lastRenderedPageBreak/>
        <w:t>ESTATUTOS DA PFP – ASSOCIAÇÃO DA PLATAFORMA FERROVIÁRIA PORTUGUESA</w:t>
      </w:r>
    </w:p>
    <w:p w14:paraId="19A1ED2F" w14:textId="77777777" w:rsidR="00DB215A" w:rsidRPr="00545E7F" w:rsidRDefault="00DB215A" w:rsidP="00DB215A">
      <w:pPr>
        <w:spacing w:after="0" w:line="360" w:lineRule="auto"/>
        <w:jc w:val="both"/>
        <w:rPr>
          <w:rFonts w:ascii="Trebuchet MS" w:hAnsi="Trebuchet MS"/>
          <w:sz w:val="24"/>
          <w:szCs w:val="24"/>
        </w:rPr>
      </w:pPr>
    </w:p>
    <w:p w14:paraId="6078588E" w14:textId="02E22435" w:rsidR="00DB215A" w:rsidRPr="00BC4BD1" w:rsidRDefault="00DB215A" w:rsidP="00BC4BD1">
      <w:pPr>
        <w:spacing w:after="0" w:line="360" w:lineRule="auto"/>
        <w:jc w:val="center"/>
        <w:rPr>
          <w:rFonts w:ascii="Trebuchet MS" w:hAnsi="Trebuchet MS"/>
          <w:b/>
        </w:rPr>
      </w:pPr>
      <w:r w:rsidRPr="00C566B3">
        <w:rPr>
          <w:rFonts w:ascii="Trebuchet MS" w:hAnsi="Trebuchet MS"/>
          <w:b/>
        </w:rPr>
        <w:t>CAPÍTULO I</w:t>
      </w:r>
      <w:r w:rsidR="00BC4BD1">
        <w:rPr>
          <w:rFonts w:ascii="Trebuchet MS" w:hAnsi="Trebuchet MS"/>
          <w:b/>
        </w:rPr>
        <w:t xml:space="preserve"> - </w:t>
      </w:r>
      <w:r w:rsidRPr="00C566B3">
        <w:rPr>
          <w:rFonts w:ascii="Trebuchet MS" w:hAnsi="Trebuchet MS"/>
        </w:rPr>
        <w:t>Denominação, sede e objeto</w:t>
      </w:r>
    </w:p>
    <w:p w14:paraId="48652AAE" w14:textId="3608568D" w:rsidR="00DB215A" w:rsidRPr="00BC4BD1" w:rsidRDefault="00DB215A" w:rsidP="00BC4BD1">
      <w:pPr>
        <w:spacing w:after="0" w:line="360" w:lineRule="auto"/>
        <w:jc w:val="center"/>
        <w:rPr>
          <w:rFonts w:ascii="Trebuchet MS" w:hAnsi="Trebuchet MS"/>
          <w:b/>
        </w:rPr>
      </w:pPr>
      <w:r w:rsidRPr="00C566B3">
        <w:rPr>
          <w:rFonts w:ascii="Trebuchet MS" w:hAnsi="Trebuchet MS"/>
          <w:b/>
        </w:rPr>
        <w:t>Artigo 1º</w:t>
      </w:r>
      <w:r w:rsidR="00BC4BD1">
        <w:rPr>
          <w:rFonts w:ascii="Trebuchet MS" w:hAnsi="Trebuchet MS"/>
          <w:b/>
        </w:rPr>
        <w:t xml:space="preserve"> - </w:t>
      </w:r>
      <w:r w:rsidRPr="00C566B3">
        <w:rPr>
          <w:rFonts w:ascii="Trebuchet MS" w:hAnsi="Trebuchet MS"/>
        </w:rPr>
        <w:t>Denominação e natureza</w:t>
      </w:r>
    </w:p>
    <w:p w14:paraId="6C233D95" w14:textId="77777777" w:rsidR="00DB215A" w:rsidRPr="00C566B3" w:rsidRDefault="00DB215A" w:rsidP="00DB215A">
      <w:pPr>
        <w:spacing w:after="0" w:line="360" w:lineRule="auto"/>
        <w:jc w:val="both"/>
        <w:rPr>
          <w:rFonts w:ascii="Trebuchet MS" w:hAnsi="Trebuchet MS"/>
          <w:b/>
        </w:rPr>
      </w:pPr>
      <w:r w:rsidRPr="00C566B3">
        <w:rPr>
          <w:rFonts w:ascii="Trebuchet MS" w:hAnsi="Trebuchet MS"/>
        </w:rPr>
        <w:t>A associação denominada PFP – Associação da Plataforma Ferroviária Portuguesa, adiante designada abreviadamente por "PFP", é uma pessoa coletiva sem fins lucrativos, com personalidade jurídica, constituída por tempo indeterminado, que se rege pelos já presentes estatutos.</w:t>
      </w:r>
    </w:p>
    <w:p w14:paraId="244055DF" w14:textId="7E731E23" w:rsidR="00DB215A" w:rsidRPr="00BC4BD1" w:rsidRDefault="00DB215A" w:rsidP="00BC4BD1">
      <w:pPr>
        <w:spacing w:after="0" w:line="360" w:lineRule="auto"/>
        <w:jc w:val="center"/>
        <w:rPr>
          <w:rFonts w:ascii="Trebuchet MS" w:hAnsi="Trebuchet MS"/>
          <w:b/>
        </w:rPr>
      </w:pPr>
      <w:r w:rsidRPr="00C566B3">
        <w:rPr>
          <w:rFonts w:ascii="Trebuchet MS" w:hAnsi="Trebuchet MS"/>
          <w:b/>
        </w:rPr>
        <w:t>Artigo 2º</w:t>
      </w:r>
      <w:r w:rsidR="00BC4BD1">
        <w:rPr>
          <w:rFonts w:ascii="Trebuchet MS" w:hAnsi="Trebuchet MS"/>
          <w:b/>
        </w:rPr>
        <w:t xml:space="preserve"> - </w:t>
      </w:r>
      <w:r w:rsidRPr="00C566B3">
        <w:rPr>
          <w:rFonts w:ascii="Trebuchet MS" w:hAnsi="Trebuchet MS"/>
        </w:rPr>
        <w:t>Sede</w:t>
      </w:r>
    </w:p>
    <w:p w14:paraId="532B1631" w14:textId="5C65EF8B"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930084">
        <w:rPr>
          <w:rFonts w:ascii="Trebuchet MS" w:hAnsi="Trebuchet MS"/>
        </w:rPr>
        <w:t xml:space="preserve"> </w:t>
      </w:r>
      <w:r w:rsidRPr="00C566B3">
        <w:rPr>
          <w:rFonts w:ascii="Trebuchet MS" w:hAnsi="Trebuchet MS"/>
        </w:rPr>
        <w:t>A PFP tem sede</w:t>
      </w:r>
      <w:r w:rsidR="00930084">
        <w:rPr>
          <w:rFonts w:ascii="Trebuchet MS" w:hAnsi="Trebuchet MS"/>
        </w:rPr>
        <w:t xml:space="preserve"> </w:t>
      </w:r>
      <w:r w:rsidR="00A35784">
        <w:rPr>
          <w:rFonts w:ascii="Trebuchet MS" w:hAnsi="Trebuchet MS"/>
        </w:rPr>
        <w:t>em</w:t>
      </w:r>
      <w:r w:rsidRPr="00C566B3">
        <w:rPr>
          <w:rFonts w:ascii="Trebuchet MS" w:hAnsi="Trebuchet MS"/>
        </w:rPr>
        <w:t xml:space="preserve"> R</w:t>
      </w:r>
      <w:r w:rsidR="00A35784">
        <w:rPr>
          <w:rFonts w:ascii="Trebuchet MS" w:hAnsi="Trebuchet MS"/>
        </w:rPr>
        <w:t>.</w:t>
      </w:r>
      <w:r w:rsidRPr="00C566B3">
        <w:rPr>
          <w:rFonts w:ascii="Trebuchet MS" w:hAnsi="Trebuchet MS"/>
        </w:rPr>
        <w:t xml:space="preserve"> Deniz Jacinto 270, freguesia de Campanhã, concelho do Porto.</w:t>
      </w:r>
    </w:p>
    <w:p w14:paraId="36FF28E6" w14:textId="0A283815"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930084">
        <w:rPr>
          <w:rFonts w:ascii="Trebuchet MS" w:hAnsi="Trebuchet MS"/>
        </w:rPr>
        <w:t xml:space="preserve"> </w:t>
      </w:r>
      <w:r w:rsidRPr="00C566B3">
        <w:rPr>
          <w:rFonts w:ascii="Trebuchet MS" w:hAnsi="Trebuchet MS"/>
        </w:rPr>
        <w:t>A sede pode ser transferida para outro local do território nacional, por deliberação da Assembleia Geral, em sessão convocada para o efeito.</w:t>
      </w:r>
    </w:p>
    <w:p w14:paraId="75D0C3E3" w14:textId="4027E59F"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930084">
        <w:rPr>
          <w:rFonts w:ascii="Trebuchet MS" w:hAnsi="Trebuchet MS"/>
        </w:rPr>
        <w:t xml:space="preserve"> </w:t>
      </w:r>
      <w:r w:rsidRPr="00C566B3">
        <w:rPr>
          <w:rFonts w:ascii="Trebuchet MS" w:hAnsi="Trebuchet MS"/>
        </w:rPr>
        <w:t xml:space="preserve">Podem ser criadas, por deliberação da Assembleia Geral, delegações ou quaisquer outras formas de representação da PFP quando considerado necessário ou conveniente para a prossecução dos seus fins. </w:t>
      </w:r>
    </w:p>
    <w:p w14:paraId="11B917A2" w14:textId="45916EA9" w:rsidR="00DB215A" w:rsidRPr="00BC4BD1" w:rsidRDefault="00DB215A" w:rsidP="00BC4BD1">
      <w:pPr>
        <w:spacing w:after="0" w:line="360" w:lineRule="auto"/>
        <w:jc w:val="center"/>
        <w:rPr>
          <w:rFonts w:ascii="Trebuchet MS" w:hAnsi="Trebuchet MS"/>
          <w:b/>
        </w:rPr>
      </w:pPr>
      <w:r w:rsidRPr="00C566B3">
        <w:rPr>
          <w:rFonts w:ascii="Trebuchet MS" w:hAnsi="Trebuchet MS"/>
          <w:b/>
        </w:rPr>
        <w:t>Artigo 3º</w:t>
      </w:r>
      <w:r w:rsidR="00BC4BD1">
        <w:rPr>
          <w:rFonts w:ascii="Trebuchet MS" w:hAnsi="Trebuchet MS"/>
          <w:b/>
        </w:rPr>
        <w:t xml:space="preserve"> - </w:t>
      </w:r>
      <w:r w:rsidRPr="00C566B3">
        <w:rPr>
          <w:rFonts w:ascii="Trebuchet MS" w:hAnsi="Trebuchet MS"/>
        </w:rPr>
        <w:t>Objeto</w:t>
      </w:r>
    </w:p>
    <w:p w14:paraId="04CC5841" w14:textId="044BAC70" w:rsidR="00DB215A" w:rsidRPr="00C566B3" w:rsidRDefault="00A53E3E" w:rsidP="00A53E3E">
      <w:pPr>
        <w:pStyle w:val="PargrafodaLista"/>
        <w:spacing w:after="0" w:line="360" w:lineRule="auto"/>
        <w:ind w:left="0"/>
        <w:jc w:val="both"/>
        <w:rPr>
          <w:rFonts w:ascii="Trebuchet MS" w:hAnsi="Trebuchet MS"/>
        </w:rPr>
      </w:pPr>
      <w:r w:rsidRPr="00C566B3">
        <w:rPr>
          <w:rFonts w:ascii="Trebuchet MS" w:hAnsi="Trebuchet MS"/>
        </w:rPr>
        <w:t>1)</w:t>
      </w:r>
      <w:r>
        <w:rPr>
          <w:rFonts w:ascii="Trebuchet MS" w:hAnsi="Trebuchet MS"/>
        </w:rPr>
        <w:t xml:space="preserve"> </w:t>
      </w:r>
      <w:r w:rsidRPr="00C566B3">
        <w:rPr>
          <w:rFonts w:ascii="Trebuchet MS" w:hAnsi="Trebuchet MS"/>
        </w:rPr>
        <w:t>A PFP</w:t>
      </w:r>
      <w:r>
        <w:rPr>
          <w:rFonts w:ascii="Trebuchet MS" w:hAnsi="Trebuchet MS"/>
        </w:rPr>
        <w:t xml:space="preserve"> </w:t>
      </w:r>
      <w:r w:rsidR="00DB215A" w:rsidRPr="00C566B3">
        <w:rPr>
          <w:rFonts w:ascii="Trebuchet MS" w:hAnsi="Trebuchet MS"/>
        </w:rPr>
        <w:t>tem por objeto contribuir para o aumento da competitividade do setor ferroviário no quadro da economia nacional e internacional, através de iniciativas e projetos de investigação, desenvolvimento e inovação, congregando e promovendo a cooperação entre empresas, entidades do Sistema Científico e Tecnológico Nacional (SCTN), entidades públicas e privadas, associações, federações, confederações e outras, do setor ferroviário ou a ele ligadas.</w:t>
      </w:r>
    </w:p>
    <w:p w14:paraId="2E626425" w14:textId="59397261" w:rsidR="00DB215A" w:rsidRPr="00A53E3E" w:rsidRDefault="005E710E" w:rsidP="00A53E3E">
      <w:pPr>
        <w:spacing w:after="0" w:line="360" w:lineRule="auto"/>
        <w:jc w:val="both"/>
        <w:rPr>
          <w:rFonts w:ascii="Trebuchet MS" w:hAnsi="Trebuchet MS"/>
        </w:rPr>
      </w:pPr>
      <w:r>
        <w:rPr>
          <w:rFonts w:ascii="Trebuchet MS" w:hAnsi="Trebuchet MS"/>
        </w:rPr>
        <w:t>2</w:t>
      </w:r>
      <w:r w:rsidR="00A53E3E" w:rsidRPr="00C566B3">
        <w:rPr>
          <w:rFonts w:ascii="Trebuchet MS" w:hAnsi="Trebuchet MS"/>
        </w:rPr>
        <w:t>)</w:t>
      </w:r>
      <w:r w:rsidR="00A53E3E">
        <w:rPr>
          <w:rFonts w:ascii="Trebuchet MS" w:hAnsi="Trebuchet MS"/>
        </w:rPr>
        <w:t xml:space="preserve"> </w:t>
      </w:r>
      <w:r w:rsidR="00DB215A" w:rsidRPr="00A53E3E">
        <w:rPr>
          <w:rFonts w:ascii="Trebuchet MS" w:hAnsi="Trebuchet MS"/>
        </w:rPr>
        <w:t>Os associados da PFP são livres de desenvolver, por sua iniciativa, ações e projetos fora da Plataforma.</w:t>
      </w:r>
    </w:p>
    <w:p w14:paraId="218A4737" w14:textId="77777777" w:rsidR="00930084" w:rsidRDefault="00930084" w:rsidP="00BC4BD1">
      <w:pPr>
        <w:spacing w:after="0" w:line="360" w:lineRule="auto"/>
        <w:jc w:val="center"/>
        <w:rPr>
          <w:rFonts w:ascii="Trebuchet MS" w:hAnsi="Trebuchet MS"/>
          <w:b/>
        </w:rPr>
      </w:pPr>
    </w:p>
    <w:p w14:paraId="55B0BE26" w14:textId="6C375379" w:rsidR="00DB215A" w:rsidRPr="00BC4BD1" w:rsidRDefault="00DB215A" w:rsidP="00BC4BD1">
      <w:pPr>
        <w:spacing w:after="0" w:line="360" w:lineRule="auto"/>
        <w:jc w:val="center"/>
        <w:rPr>
          <w:rFonts w:ascii="Trebuchet MS" w:hAnsi="Trebuchet MS"/>
          <w:b/>
        </w:rPr>
      </w:pPr>
      <w:r w:rsidRPr="00C566B3">
        <w:rPr>
          <w:rFonts w:ascii="Trebuchet MS" w:hAnsi="Trebuchet MS"/>
          <w:b/>
        </w:rPr>
        <w:t>CAPÍTULO II</w:t>
      </w:r>
      <w:r w:rsidR="00BC4BD1">
        <w:rPr>
          <w:rFonts w:ascii="Trebuchet MS" w:hAnsi="Trebuchet MS"/>
          <w:b/>
        </w:rPr>
        <w:t xml:space="preserve"> - </w:t>
      </w:r>
      <w:r w:rsidRPr="00C566B3">
        <w:rPr>
          <w:rFonts w:ascii="Trebuchet MS" w:hAnsi="Trebuchet MS"/>
        </w:rPr>
        <w:t>Associados</w:t>
      </w:r>
    </w:p>
    <w:p w14:paraId="37DCD51F" w14:textId="6AD75FFE" w:rsidR="00DB215A" w:rsidRPr="00BC4BD1" w:rsidRDefault="00DB215A" w:rsidP="00BC4BD1">
      <w:pPr>
        <w:spacing w:after="0" w:line="360" w:lineRule="auto"/>
        <w:jc w:val="center"/>
        <w:rPr>
          <w:rFonts w:ascii="Trebuchet MS" w:hAnsi="Trebuchet MS"/>
          <w:b/>
        </w:rPr>
      </w:pPr>
      <w:r w:rsidRPr="00C566B3">
        <w:rPr>
          <w:rFonts w:ascii="Trebuchet MS" w:hAnsi="Trebuchet MS"/>
          <w:b/>
        </w:rPr>
        <w:t>Artigo 4º</w:t>
      </w:r>
      <w:r w:rsidR="00BC4BD1">
        <w:rPr>
          <w:rFonts w:ascii="Trebuchet MS" w:hAnsi="Trebuchet MS"/>
          <w:b/>
        </w:rPr>
        <w:t xml:space="preserve"> - </w:t>
      </w:r>
      <w:r w:rsidRPr="00C566B3">
        <w:rPr>
          <w:rFonts w:ascii="Trebuchet MS" w:hAnsi="Trebuchet MS"/>
        </w:rPr>
        <w:t>Associados</w:t>
      </w:r>
    </w:p>
    <w:p w14:paraId="2DE8E38D" w14:textId="77777777" w:rsidR="00DB215A" w:rsidRPr="00C566B3" w:rsidRDefault="00DB215A" w:rsidP="00DB215A">
      <w:pPr>
        <w:spacing w:after="0" w:line="360" w:lineRule="auto"/>
        <w:jc w:val="both"/>
        <w:rPr>
          <w:rFonts w:ascii="Trebuchet MS" w:hAnsi="Trebuchet MS"/>
        </w:rPr>
      </w:pPr>
      <w:r w:rsidRPr="00C566B3">
        <w:rPr>
          <w:rFonts w:ascii="Trebuchet MS" w:hAnsi="Trebuchet MS"/>
        </w:rPr>
        <w:t>Os associados da PFP podem ser empresas, entidades do SCTN e entidades públicas e privadas sediadas em Portugal, com atividade ligada ao setor ferroviário.</w:t>
      </w:r>
    </w:p>
    <w:p w14:paraId="552CBA42" w14:textId="05C0EF52" w:rsidR="00DB215A" w:rsidRPr="005E710E" w:rsidRDefault="00DB215A" w:rsidP="005E710E">
      <w:pPr>
        <w:spacing w:after="0" w:line="360" w:lineRule="auto"/>
        <w:jc w:val="center"/>
        <w:rPr>
          <w:rFonts w:ascii="Trebuchet MS" w:hAnsi="Trebuchet MS"/>
          <w:b/>
        </w:rPr>
      </w:pPr>
      <w:r w:rsidRPr="00C566B3">
        <w:rPr>
          <w:rFonts w:ascii="Trebuchet MS" w:hAnsi="Trebuchet MS"/>
          <w:b/>
        </w:rPr>
        <w:t>Artigo 5º</w:t>
      </w:r>
      <w:r w:rsidR="005E710E">
        <w:rPr>
          <w:rFonts w:ascii="Trebuchet MS" w:hAnsi="Trebuchet MS"/>
          <w:b/>
        </w:rPr>
        <w:t xml:space="preserve"> - </w:t>
      </w:r>
      <w:r w:rsidRPr="00C566B3">
        <w:rPr>
          <w:rFonts w:ascii="Trebuchet MS" w:hAnsi="Trebuchet MS"/>
        </w:rPr>
        <w:t>Admissão e exclusão de associados</w:t>
      </w:r>
    </w:p>
    <w:p w14:paraId="2FF25570" w14:textId="6C51AD46"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5E710E">
        <w:rPr>
          <w:rFonts w:ascii="Trebuchet MS" w:hAnsi="Trebuchet MS"/>
        </w:rPr>
        <w:t xml:space="preserve"> </w:t>
      </w:r>
      <w:r w:rsidRPr="00C566B3">
        <w:rPr>
          <w:rFonts w:ascii="Trebuchet MS" w:hAnsi="Trebuchet MS"/>
        </w:rPr>
        <w:t>A admissão de associados é feita por deliberação do Conselho de Administração.</w:t>
      </w:r>
    </w:p>
    <w:p w14:paraId="7EC46CE5" w14:textId="573E42D4"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5E710E">
        <w:rPr>
          <w:rFonts w:ascii="Trebuchet MS" w:hAnsi="Trebuchet MS"/>
        </w:rPr>
        <w:t xml:space="preserve"> </w:t>
      </w:r>
      <w:r w:rsidRPr="00C566B3">
        <w:rPr>
          <w:rFonts w:ascii="Trebuchet MS" w:hAnsi="Trebuchet MS"/>
        </w:rPr>
        <w:t>Deliberada a admissão de um associado, este adquire a respetiva qualidade com o pagamento da joia de inscrição e quota anual.</w:t>
      </w:r>
    </w:p>
    <w:p w14:paraId="50928AC5" w14:textId="4DEBC14F"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5E710E">
        <w:rPr>
          <w:rFonts w:ascii="Trebuchet MS" w:hAnsi="Trebuchet MS"/>
        </w:rPr>
        <w:t xml:space="preserve"> </w:t>
      </w:r>
      <w:r w:rsidRPr="00C566B3">
        <w:rPr>
          <w:rFonts w:ascii="Trebuchet MS" w:hAnsi="Trebuchet MS"/>
        </w:rPr>
        <w:t>Os associados presentes na Assembleia Geral Constituinte da PFP estão isentos do pagamento de joia de inscrição.</w:t>
      </w:r>
    </w:p>
    <w:p w14:paraId="20E291E4" w14:textId="568DC2C7" w:rsidR="00DB215A" w:rsidRPr="00C566B3" w:rsidRDefault="00DB215A" w:rsidP="00DB215A">
      <w:pPr>
        <w:spacing w:after="0" w:line="360" w:lineRule="auto"/>
        <w:jc w:val="both"/>
        <w:rPr>
          <w:rFonts w:ascii="Trebuchet MS" w:hAnsi="Trebuchet MS"/>
        </w:rPr>
      </w:pPr>
      <w:r w:rsidRPr="00C566B3">
        <w:rPr>
          <w:rFonts w:ascii="Trebuchet MS" w:hAnsi="Trebuchet MS"/>
        </w:rPr>
        <w:lastRenderedPageBreak/>
        <w:t>4)</w:t>
      </w:r>
      <w:r w:rsidR="0021404C">
        <w:rPr>
          <w:rFonts w:ascii="Trebuchet MS" w:hAnsi="Trebuchet MS"/>
        </w:rPr>
        <w:t xml:space="preserve"> </w:t>
      </w:r>
      <w:r w:rsidRPr="00C566B3">
        <w:rPr>
          <w:rFonts w:ascii="Trebuchet MS" w:hAnsi="Trebuchet MS"/>
        </w:rPr>
        <w:t>A exclusão de associados processa-se por deliberação da Assembleia Geral, sob proposta do Conselho de Administração.</w:t>
      </w:r>
    </w:p>
    <w:p w14:paraId="2F03A801" w14:textId="2BE96948" w:rsidR="00DB215A" w:rsidRPr="00C566B3" w:rsidRDefault="00DB215A" w:rsidP="00DB215A">
      <w:pPr>
        <w:spacing w:after="0" w:line="360" w:lineRule="auto"/>
        <w:jc w:val="both"/>
        <w:rPr>
          <w:rFonts w:ascii="Trebuchet MS" w:hAnsi="Trebuchet MS"/>
          <w:b/>
        </w:rPr>
      </w:pPr>
      <w:r w:rsidRPr="00C566B3">
        <w:rPr>
          <w:rFonts w:ascii="Trebuchet MS" w:hAnsi="Trebuchet MS"/>
        </w:rPr>
        <w:t>5)</w:t>
      </w:r>
      <w:r w:rsidR="0021404C">
        <w:rPr>
          <w:rFonts w:ascii="Trebuchet MS" w:hAnsi="Trebuchet MS"/>
        </w:rPr>
        <w:t xml:space="preserve"> </w:t>
      </w:r>
      <w:r w:rsidRPr="00C566B3">
        <w:rPr>
          <w:rFonts w:ascii="Trebuchet MS" w:hAnsi="Trebuchet MS"/>
        </w:rPr>
        <w:t xml:space="preserve">A perda, a qualquer título, da qualidade de associado, implica a perda de quaisquer quotizações pagas ou donativos até aí entregues, não conferindo qualquer direito a indemnização ou reembolso, seja a que título for.  </w:t>
      </w:r>
    </w:p>
    <w:p w14:paraId="4DFFEF3D" w14:textId="2C60CD6E" w:rsidR="00DB215A" w:rsidRPr="0021404C" w:rsidRDefault="00DB215A" w:rsidP="0021404C">
      <w:pPr>
        <w:spacing w:after="0" w:line="360" w:lineRule="auto"/>
        <w:jc w:val="center"/>
        <w:rPr>
          <w:rFonts w:ascii="Trebuchet MS" w:hAnsi="Trebuchet MS"/>
          <w:b/>
        </w:rPr>
      </w:pPr>
      <w:r w:rsidRPr="00C566B3">
        <w:rPr>
          <w:rFonts w:ascii="Trebuchet MS" w:hAnsi="Trebuchet MS"/>
          <w:b/>
        </w:rPr>
        <w:t>Artigo 6º</w:t>
      </w:r>
      <w:r w:rsidR="0021404C">
        <w:rPr>
          <w:rFonts w:ascii="Trebuchet MS" w:hAnsi="Trebuchet MS"/>
          <w:b/>
        </w:rPr>
        <w:t xml:space="preserve"> - </w:t>
      </w:r>
      <w:r w:rsidRPr="00C566B3">
        <w:rPr>
          <w:rFonts w:ascii="Trebuchet MS" w:hAnsi="Trebuchet MS"/>
        </w:rPr>
        <w:t>Direitos dos associados</w:t>
      </w:r>
    </w:p>
    <w:p w14:paraId="6E89E1C8" w14:textId="104A317A"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21404C">
        <w:rPr>
          <w:rFonts w:ascii="Trebuchet MS" w:hAnsi="Trebuchet MS"/>
        </w:rPr>
        <w:t xml:space="preserve"> </w:t>
      </w:r>
      <w:r w:rsidRPr="00C566B3">
        <w:rPr>
          <w:rFonts w:ascii="Trebuchet MS" w:hAnsi="Trebuchet MS"/>
        </w:rPr>
        <w:t>São direitos dos associados, para além de outros previstos na lei geral e nestes estatutos:</w:t>
      </w:r>
    </w:p>
    <w:p w14:paraId="3AA7A1B4" w14:textId="304F726F" w:rsidR="00DB215A" w:rsidRPr="00C566B3" w:rsidRDefault="00DB215A" w:rsidP="008F5ACD">
      <w:pPr>
        <w:spacing w:after="0" w:line="360" w:lineRule="auto"/>
        <w:ind w:left="284"/>
        <w:jc w:val="both"/>
        <w:rPr>
          <w:rFonts w:ascii="Trebuchet MS" w:hAnsi="Trebuchet MS"/>
        </w:rPr>
      </w:pPr>
      <w:r w:rsidRPr="00C566B3">
        <w:rPr>
          <w:rFonts w:ascii="Trebuchet MS" w:hAnsi="Trebuchet MS"/>
        </w:rPr>
        <w:t>a)</w:t>
      </w:r>
      <w:r w:rsidR="0021404C">
        <w:rPr>
          <w:rFonts w:ascii="Trebuchet MS" w:hAnsi="Trebuchet MS"/>
        </w:rPr>
        <w:t xml:space="preserve"> </w:t>
      </w:r>
      <w:r w:rsidRPr="00C566B3">
        <w:rPr>
          <w:rFonts w:ascii="Trebuchet MS" w:hAnsi="Trebuchet MS"/>
        </w:rPr>
        <w:t>Discutir e votar todos os assuntos submetidos à Assembleia Geral;</w:t>
      </w:r>
    </w:p>
    <w:p w14:paraId="4BF34D88" w14:textId="7859EF53" w:rsidR="00DB215A" w:rsidRPr="00C566B3" w:rsidRDefault="00DB215A" w:rsidP="008F5ACD">
      <w:pPr>
        <w:spacing w:after="0" w:line="360" w:lineRule="auto"/>
        <w:ind w:left="284"/>
        <w:jc w:val="both"/>
        <w:rPr>
          <w:rFonts w:ascii="Trebuchet MS" w:hAnsi="Trebuchet MS"/>
        </w:rPr>
      </w:pPr>
      <w:r w:rsidRPr="00C566B3">
        <w:rPr>
          <w:rFonts w:ascii="Trebuchet MS" w:hAnsi="Trebuchet MS"/>
        </w:rPr>
        <w:t>b)</w:t>
      </w:r>
      <w:r w:rsidR="0021404C">
        <w:rPr>
          <w:rFonts w:ascii="Trebuchet MS" w:hAnsi="Trebuchet MS"/>
        </w:rPr>
        <w:t xml:space="preserve"> </w:t>
      </w:r>
      <w:r w:rsidRPr="00C566B3">
        <w:rPr>
          <w:rFonts w:ascii="Trebuchet MS" w:hAnsi="Trebuchet MS"/>
        </w:rPr>
        <w:t>Eleger e ser eleito para os órgãos da PFP;</w:t>
      </w:r>
    </w:p>
    <w:p w14:paraId="4FF23DC3" w14:textId="6CF6E399" w:rsidR="00DB215A" w:rsidRPr="00C566B3" w:rsidRDefault="00DB215A" w:rsidP="008F5ACD">
      <w:pPr>
        <w:spacing w:after="0" w:line="360" w:lineRule="auto"/>
        <w:ind w:left="284"/>
        <w:jc w:val="both"/>
        <w:rPr>
          <w:rFonts w:ascii="Trebuchet MS" w:hAnsi="Trebuchet MS"/>
        </w:rPr>
      </w:pPr>
      <w:r w:rsidRPr="00C566B3">
        <w:rPr>
          <w:rFonts w:ascii="Trebuchet MS" w:hAnsi="Trebuchet MS"/>
        </w:rPr>
        <w:t>c)</w:t>
      </w:r>
      <w:r w:rsidR="0021404C">
        <w:rPr>
          <w:rFonts w:ascii="Trebuchet MS" w:hAnsi="Trebuchet MS"/>
        </w:rPr>
        <w:t xml:space="preserve"> </w:t>
      </w:r>
      <w:r w:rsidRPr="00C566B3">
        <w:rPr>
          <w:rFonts w:ascii="Trebuchet MS" w:hAnsi="Trebuchet MS"/>
        </w:rPr>
        <w:t>Apresentar ao Conselho de Administração as sugestões que considerem adequadas à realização do objeto da PFP;</w:t>
      </w:r>
    </w:p>
    <w:p w14:paraId="1B383623" w14:textId="7C76691B" w:rsidR="00DB215A" w:rsidRPr="00C566B3" w:rsidRDefault="00DB215A" w:rsidP="008F5ACD">
      <w:pPr>
        <w:spacing w:after="0" w:line="360" w:lineRule="auto"/>
        <w:ind w:left="284"/>
        <w:jc w:val="both"/>
        <w:rPr>
          <w:rFonts w:ascii="Trebuchet MS" w:hAnsi="Trebuchet MS"/>
        </w:rPr>
      </w:pPr>
      <w:r w:rsidRPr="00C566B3">
        <w:rPr>
          <w:rFonts w:ascii="Trebuchet MS" w:hAnsi="Trebuchet MS"/>
        </w:rPr>
        <w:t>d)</w:t>
      </w:r>
      <w:r w:rsidR="0021404C">
        <w:rPr>
          <w:rFonts w:ascii="Trebuchet MS" w:hAnsi="Trebuchet MS"/>
        </w:rPr>
        <w:t xml:space="preserve"> </w:t>
      </w:r>
      <w:r w:rsidRPr="00C566B3">
        <w:rPr>
          <w:rFonts w:ascii="Trebuchet MS" w:hAnsi="Trebuchet MS"/>
        </w:rPr>
        <w:t>Solicitar e obter informações do Conselho de Administração sobre as atividades desenvolvidas pela PFP.</w:t>
      </w:r>
    </w:p>
    <w:p w14:paraId="56819D74" w14:textId="72EBB8C3"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21404C">
        <w:rPr>
          <w:rFonts w:ascii="Trebuchet MS" w:hAnsi="Trebuchet MS"/>
        </w:rPr>
        <w:t xml:space="preserve"> </w:t>
      </w:r>
      <w:r w:rsidRPr="00C566B3">
        <w:rPr>
          <w:rFonts w:ascii="Trebuchet MS" w:hAnsi="Trebuchet MS"/>
        </w:rPr>
        <w:t>Consideram-se no pleno gozo dos seus direitos de associados os que não tenham qualquer dívida à PFP.</w:t>
      </w:r>
    </w:p>
    <w:p w14:paraId="314126FF" w14:textId="57200413" w:rsidR="00DB215A" w:rsidRPr="00FA4BBC" w:rsidRDefault="00DB215A" w:rsidP="00FA4BBC">
      <w:pPr>
        <w:spacing w:after="0" w:line="360" w:lineRule="auto"/>
        <w:jc w:val="center"/>
        <w:rPr>
          <w:rFonts w:ascii="Trebuchet MS" w:hAnsi="Trebuchet MS"/>
          <w:b/>
        </w:rPr>
      </w:pPr>
      <w:r w:rsidRPr="00C566B3">
        <w:rPr>
          <w:rFonts w:ascii="Trebuchet MS" w:hAnsi="Trebuchet MS"/>
          <w:b/>
        </w:rPr>
        <w:t>Artigo 7º</w:t>
      </w:r>
      <w:r w:rsidR="00FA4BBC">
        <w:rPr>
          <w:rFonts w:ascii="Trebuchet MS" w:hAnsi="Trebuchet MS"/>
          <w:b/>
        </w:rPr>
        <w:t xml:space="preserve"> - </w:t>
      </w:r>
      <w:r w:rsidRPr="00C566B3">
        <w:rPr>
          <w:rFonts w:ascii="Trebuchet MS" w:hAnsi="Trebuchet MS"/>
        </w:rPr>
        <w:t>Deveres dos associados</w:t>
      </w:r>
    </w:p>
    <w:p w14:paraId="2B81C873" w14:textId="77777777" w:rsidR="00DB215A" w:rsidRPr="00C566B3" w:rsidRDefault="00DB215A" w:rsidP="00DB215A">
      <w:pPr>
        <w:spacing w:after="0" w:line="360" w:lineRule="auto"/>
        <w:jc w:val="both"/>
        <w:rPr>
          <w:rFonts w:ascii="Trebuchet MS" w:hAnsi="Trebuchet MS"/>
        </w:rPr>
      </w:pPr>
      <w:r w:rsidRPr="00C566B3">
        <w:rPr>
          <w:rFonts w:ascii="Trebuchet MS" w:hAnsi="Trebuchet MS"/>
        </w:rPr>
        <w:t>São deveres dos associados, para além de outros previstos na lei geral e nestes estatutos:</w:t>
      </w:r>
    </w:p>
    <w:p w14:paraId="2CF3A604" w14:textId="4C5FED2F" w:rsidR="00DB215A" w:rsidRPr="00C566B3" w:rsidRDefault="00DB215A" w:rsidP="008F5ACD">
      <w:pPr>
        <w:spacing w:after="0" w:line="360" w:lineRule="auto"/>
        <w:ind w:left="284"/>
        <w:jc w:val="both"/>
        <w:rPr>
          <w:rFonts w:ascii="Trebuchet MS" w:hAnsi="Trebuchet MS"/>
        </w:rPr>
      </w:pPr>
      <w:r w:rsidRPr="00C566B3">
        <w:rPr>
          <w:rFonts w:ascii="Trebuchet MS" w:hAnsi="Trebuchet MS"/>
        </w:rPr>
        <w:t>a)</w:t>
      </w:r>
      <w:r w:rsidR="00FA4BBC">
        <w:rPr>
          <w:rFonts w:ascii="Trebuchet MS" w:hAnsi="Trebuchet MS"/>
        </w:rPr>
        <w:t xml:space="preserve"> </w:t>
      </w:r>
      <w:r w:rsidRPr="00C566B3">
        <w:rPr>
          <w:rFonts w:ascii="Trebuchet MS" w:hAnsi="Trebuchet MS"/>
        </w:rPr>
        <w:t>Contribuir para a realização do objeto da PFP e nos termos da sua Agenda Estratégica;</w:t>
      </w:r>
    </w:p>
    <w:p w14:paraId="1A34B0D0" w14:textId="0401665D" w:rsidR="00DB215A" w:rsidRPr="00C566B3" w:rsidRDefault="00DB215A" w:rsidP="008F5ACD">
      <w:pPr>
        <w:spacing w:after="0" w:line="360" w:lineRule="auto"/>
        <w:ind w:left="284"/>
        <w:jc w:val="both"/>
        <w:rPr>
          <w:rFonts w:ascii="Trebuchet MS" w:hAnsi="Trebuchet MS"/>
        </w:rPr>
      </w:pPr>
      <w:r w:rsidRPr="00C566B3">
        <w:rPr>
          <w:rFonts w:ascii="Trebuchet MS" w:hAnsi="Trebuchet MS"/>
        </w:rPr>
        <w:t>b)</w:t>
      </w:r>
      <w:r w:rsidR="00FA4BBC">
        <w:rPr>
          <w:rFonts w:ascii="Trebuchet MS" w:hAnsi="Trebuchet MS"/>
        </w:rPr>
        <w:t xml:space="preserve"> </w:t>
      </w:r>
      <w:r w:rsidRPr="00C566B3">
        <w:rPr>
          <w:rFonts w:ascii="Trebuchet MS" w:hAnsi="Trebuchet MS"/>
        </w:rPr>
        <w:t>Contribuir financeiramente para a PFP, nos termos previstos nestes estatutos;</w:t>
      </w:r>
    </w:p>
    <w:p w14:paraId="726FC85E" w14:textId="30AA9A03" w:rsidR="00DB215A" w:rsidRPr="00C566B3" w:rsidRDefault="00DB215A" w:rsidP="008F5ACD">
      <w:pPr>
        <w:spacing w:after="0" w:line="360" w:lineRule="auto"/>
        <w:ind w:left="284"/>
        <w:jc w:val="both"/>
        <w:rPr>
          <w:rFonts w:ascii="Trebuchet MS" w:hAnsi="Trebuchet MS"/>
        </w:rPr>
      </w:pPr>
      <w:r w:rsidRPr="00C566B3">
        <w:rPr>
          <w:rFonts w:ascii="Trebuchet MS" w:hAnsi="Trebuchet MS"/>
        </w:rPr>
        <w:t>c)</w:t>
      </w:r>
      <w:r w:rsidR="00FA4BBC">
        <w:rPr>
          <w:rFonts w:ascii="Trebuchet MS" w:hAnsi="Trebuchet MS"/>
        </w:rPr>
        <w:t xml:space="preserve"> </w:t>
      </w:r>
      <w:r w:rsidRPr="00C566B3">
        <w:rPr>
          <w:rFonts w:ascii="Trebuchet MS" w:hAnsi="Trebuchet MS"/>
        </w:rPr>
        <w:t>Cumprir os presentes estatutos e as deliberações dos órgãos da PFP;</w:t>
      </w:r>
    </w:p>
    <w:p w14:paraId="4566AFD1" w14:textId="753A616D" w:rsidR="00DB215A" w:rsidRPr="00C566B3" w:rsidRDefault="00DB215A" w:rsidP="008F5ACD">
      <w:pPr>
        <w:spacing w:after="0" w:line="360" w:lineRule="auto"/>
        <w:ind w:left="284"/>
        <w:jc w:val="both"/>
        <w:rPr>
          <w:rFonts w:ascii="Trebuchet MS" w:hAnsi="Trebuchet MS"/>
        </w:rPr>
      </w:pPr>
      <w:r w:rsidRPr="00C566B3">
        <w:rPr>
          <w:rFonts w:ascii="Trebuchet MS" w:hAnsi="Trebuchet MS"/>
        </w:rPr>
        <w:t>d)</w:t>
      </w:r>
      <w:r w:rsidR="00FA4BBC">
        <w:rPr>
          <w:rFonts w:ascii="Trebuchet MS" w:hAnsi="Trebuchet MS"/>
        </w:rPr>
        <w:t xml:space="preserve"> </w:t>
      </w:r>
      <w:r w:rsidRPr="00C566B3">
        <w:rPr>
          <w:rFonts w:ascii="Trebuchet MS" w:hAnsi="Trebuchet MS"/>
        </w:rPr>
        <w:t>Desempenhar com competência, zelo e dedicação os cargos para que forem eleitos nos órgãos da PFP;</w:t>
      </w:r>
    </w:p>
    <w:p w14:paraId="0F73AD89" w14:textId="52CD9541" w:rsidR="00DB215A" w:rsidRPr="00C566B3" w:rsidRDefault="00DB215A" w:rsidP="008F5ACD">
      <w:pPr>
        <w:spacing w:after="0" w:line="360" w:lineRule="auto"/>
        <w:ind w:left="284"/>
        <w:jc w:val="both"/>
        <w:rPr>
          <w:rFonts w:ascii="Trebuchet MS" w:hAnsi="Trebuchet MS"/>
        </w:rPr>
      </w:pPr>
      <w:r w:rsidRPr="00C566B3">
        <w:rPr>
          <w:rFonts w:ascii="Trebuchet MS" w:hAnsi="Trebuchet MS"/>
        </w:rPr>
        <w:t>e)</w:t>
      </w:r>
      <w:r w:rsidR="00FA4BBC">
        <w:rPr>
          <w:rFonts w:ascii="Trebuchet MS" w:hAnsi="Trebuchet MS"/>
        </w:rPr>
        <w:t xml:space="preserve"> </w:t>
      </w:r>
      <w:r w:rsidRPr="00C566B3">
        <w:rPr>
          <w:rFonts w:ascii="Trebuchet MS" w:hAnsi="Trebuchet MS"/>
        </w:rPr>
        <w:t>Contribuir para a divulgação e o bom nome da PFP;</w:t>
      </w:r>
    </w:p>
    <w:p w14:paraId="63D5149E" w14:textId="425329DF" w:rsidR="00DB215A" w:rsidRPr="00C566B3" w:rsidRDefault="00DB215A" w:rsidP="008F5ACD">
      <w:pPr>
        <w:spacing w:after="0" w:line="360" w:lineRule="auto"/>
        <w:ind w:left="284"/>
        <w:jc w:val="both"/>
        <w:rPr>
          <w:rFonts w:ascii="Trebuchet MS" w:hAnsi="Trebuchet MS"/>
        </w:rPr>
      </w:pPr>
      <w:r w:rsidRPr="00C566B3">
        <w:rPr>
          <w:rFonts w:ascii="Trebuchet MS" w:hAnsi="Trebuchet MS"/>
        </w:rPr>
        <w:t>f)</w:t>
      </w:r>
      <w:r w:rsidR="00FA4BBC">
        <w:rPr>
          <w:rFonts w:ascii="Trebuchet MS" w:hAnsi="Trebuchet MS"/>
        </w:rPr>
        <w:t xml:space="preserve"> </w:t>
      </w:r>
      <w:r w:rsidRPr="00C566B3">
        <w:rPr>
          <w:rFonts w:ascii="Trebuchet MS" w:hAnsi="Trebuchet MS"/>
        </w:rPr>
        <w:t>Prestar à PFP a colaboração que lhes for solicitada.</w:t>
      </w:r>
    </w:p>
    <w:p w14:paraId="057506CC" w14:textId="675DDA5B" w:rsidR="00DB215A" w:rsidRPr="00590B08" w:rsidRDefault="00DB215A" w:rsidP="00590B08">
      <w:pPr>
        <w:spacing w:after="0" w:line="360" w:lineRule="auto"/>
        <w:jc w:val="center"/>
        <w:rPr>
          <w:rFonts w:ascii="Trebuchet MS" w:hAnsi="Trebuchet MS"/>
          <w:b/>
        </w:rPr>
      </w:pPr>
      <w:r w:rsidRPr="00C566B3">
        <w:rPr>
          <w:rFonts w:ascii="Trebuchet MS" w:hAnsi="Trebuchet MS"/>
          <w:b/>
        </w:rPr>
        <w:t>Artigo 8º</w:t>
      </w:r>
      <w:r w:rsidR="00590B08">
        <w:rPr>
          <w:rFonts w:ascii="Trebuchet MS" w:hAnsi="Trebuchet MS"/>
          <w:b/>
        </w:rPr>
        <w:t xml:space="preserve"> - </w:t>
      </w:r>
      <w:r w:rsidRPr="00C566B3">
        <w:rPr>
          <w:rFonts w:ascii="Trebuchet MS" w:hAnsi="Trebuchet MS"/>
        </w:rPr>
        <w:t>Contribuições dos associados</w:t>
      </w:r>
    </w:p>
    <w:p w14:paraId="759269D8" w14:textId="12B7DCA5"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590B08">
        <w:rPr>
          <w:rFonts w:ascii="Trebuchet MS" w:hAnsi="Trebuchet MS"/>
        </w:rPr>
        <w:t xml:space="preserve"> </w:t>
      </w:r>
      <w:r w:rsidRPr="00C566B3">
        <w:rPr>
          <w:rFonts w:ascii="Trebuchet MS" w:hAnsi="Trebuchet MS"/>
        </w:rPr>
        <w:t>Os associados deverão pagar uma joia de inscrição e uma quota anual, cujos valores cabem à Assembleia Geral fixar, quando assim o entender, sob proposta do Conselho de Administração.</w:t>
      </w:r>
    </w:p>
    <w:p w14:paraId="0CF36F7A" w14:textId="1B62FBC2"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590B08">
        <w:rPr>
          <w:rFonts w:ascii="Trebuchet MS" w:hAnsi="Trebuchet MS"/>
        </w:rPr>
        <w:t xml:space="preserve"> </w:t>
      </w:r>
      <w:r w:rsidRPr="00C566B3">
        <w:rPr>
          <w:rFonts w:ascii="Trebuchet MS" w:hAnsi="Trebuchet MS"/>
        </w:rPr>
        <w:t>Cabe igualmente à Assembleia Geral fixar quaisquer outras contribuições financeiras extraordinárias que devam ser prestadas pelos associados, sob proposta do Conselho de Administração, em razão da natureza institucional ou empresarial dos associados, da sua dimensão ou de outros fatores ponderosos.</w:t>
      </w:r>
    </w:p>
    <w:p w14:paraId="7208540A" w14:textId="08CF81B8"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590B08">
        <w:rPr>
          <w:rFonts w:ascii="Trebuchet MS" w:hAnsi="Trebuchet MS"/>
        </w:rPr>
        <w:t xml:space="preserve"> </w:t>
      </w:r>
      <w:r w:rsidRPr="00C566B3">
        <w:rPr>
          <w:rFonts w:ascii="Trebuchet MS" w:hAnsi="Trebuchet MS"/>
        </w:rPr>
        <w:t>Qualquer associado poderá fazer contribuições financeiras voluntárias à PFP para além das previstas nos números anteriores.</w:t>
      </w:r>
    </w:p>
    <w:p w14:paraId="7FAC879D" w14:textId="77777777" w:rsidR="00590B08" w:rsidRDefault="00590B08" w:rsidP="00DB215A">
      <w:pPr>
        <w:spacing w:after="0" w:line="360" w:lineRule="auto"/>
        <w:jc w:val="center"/>
        <w:rPr>
          <w:rFonts w:ascii="Trebuchet MS" w:hAnsi="Trebuchet MS"/>
          <w:b/>
        </w:rPr>
      </w:pPr>
    </w:p>
    <w:p w14:paraId="6DFBFB64" w14:textId="1F95AC73" w:rsidR="00DB215A" w:rsidRPr="00590B08" w:rsidRDefault="00DB215A" w:rsidP="00590B08">
      <w:pPr>
        <w:spacing w:after="0" w:line="360" w:lineRule="auto"/>
        <w:jc w:val="center"/>
        <w:rPr>
          <w:rFonts w:ascii="Trebuchet MS" w:hAnsi="Trebuchet MS"/>
          <w:b/>
        </w:rPr>
      </w:pPr>
      <w:r w:rsidRPr="00C566B3">
        <w:rPr>
          <w:rFonts w:ascii="Trebuchet MS" w:hAnsi="Trebuchet MS"/>
          <w:b/>
        </w:rPr>
        <w:lastRenderedPageBreak/>
        <w:t>Artigo 9º</w:t>
      </w:r>
      <w:r w:rsidR="00590B08">
        <w:rPr>
          <w:rFonts w:ascii="Trebuchet MS" w:hAnsi="Trebuchet MS"/>
          <w:b/>
        </w:rPr>
        <w:t xml:space="preserve"> - </w:t>
      </w:r>
      <w:r w:rsidRPr="00C566B3">
        <w:rPr>
          <w:rFonts w:ascii="Trebuchet MS" w:hAnsi="Trebuchet MS"/>
        </w:rPr>
        <w:t>Perda da qualidade de associado</w:t>
      </w:r>
    </w:p>
    <w:p w14:paraId="76E813C6" w14:textId="0996CFC5"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590B08">
        <w:rPr>
          <w:rFonts w:ascii="Trebuchet MS" w:hAnsi="Trebuchet MS"/>
        </w:rPr>
        <w:t xml:space="preserve"> </w:t>
      </w:r>
      <w:r w:rsidRPr="00C566B3">
        <w:rPr>
          <w:rFonts w:ascii="Trebuchet MS" w:hAnsi="Trebuchet MS"/>
        </w:rPr>
        <w:t>Perdem a qualidade de associado aqueles que:</w:t>
      </w:r>
    </w:p>
    <w:p w14:paraId="404B9B39" w14:textId="0B000BBA" w:rsidR="00DB215A" w:rsidRPr="00C566B3" w:rsidRDefault="00DB215A" w:rsidP="00590B08">
      <w:pPr>
        <w:spacing w:after="0" w:line="360" w:lineRule="auto"/>
        <w:ind w:left="284"/>
        <w:jc w:val="both"/>
        <w:rPr>
          <w:rFonts w:ascii="Trebuchet MS" w:hAnsi="Trebuchet MS"/>
        </w:rPr>
      </w:pPr>
      <w:r w:rsidRPr="00C566B3">
        <w:rPr>
          <w:rFonts w:ascii="Trebuchet MS" w:hAnsi="Trebuchet MS"/>
        </w:rPr>
        <w:t>a)</w:t>
      </w:r>
      <w:r w:rsidR="00590B08">
        <w:rPr>
          <w:rFonts w:ascii="Trebuchet MS" w:hAnsi="Trebuchet MS"/>
        </w:rPr>
        <w:t xml:space="preserve"> </w:t>
      </w:r>
      <w:r w:rsidRPr="00C566B3">
        <w:rPr>
          <w:rFonts w:ascii="Trebuchet MS" w:hAnsi="Trebuchet MS"/>
        </w:rPr>
        <w:t>Comuniquem a sua renúncia à qualidade de associado por escrito ao Presidente da Mesa da Assembleia Geral;</w:t>
      </w:r>
    </w:p>
    <w:p w14:paraId="2F8EC322" w14:textId="5E97AA19" w:rsidR="00DB215A" w:rsidRPr="00C566B3" w:rsidRDefault="00DB215A" w:rsidP="00590B08">
      <w:pPr>
        <w:spacing w:after="0" w:line="360" w:lineRule="auto"/>
        <w:ind w:left="284"/>
        <w:jc w:val="both"/>
        <w:rPr>
          <w:rFonts w:ascii="Trebuchet MS" w:hAnsi="Trebuchet MS"/>
        </w:rPr>
      </w:pPr>
      <w:r w:rsidRPr="00C566B3">
        <w:rPr>
          <w:rFonts w:ascii="Trebuchet MS" w:hAnsi="Trebuchet MS"/>
        </w:rPr>
        <w:t>b)</w:t>
      </w:r>
      <w:r w:rsidR="00590B08">
        <w:rPr>
          <w:rFonts w:ascii="Trebuchet MS" w:hAnsi="Trebuchet MS"/>
        </w:rPr>
        <w:t xml:space="preserve"> </w:t>
      </w:r>
      <w:r w:rsidRPr="00C566B3">
        <w:rPr>
          <w:rFonts w:ascii="Trebuchet MS" w:hAnsi="Trebuchet MS"/>
        </w:rPr>
        <w:t>Sejam objeto de dissolução ou insolvência;</w:t>
      </w:r>
    </w:p>
    <w:p w14:paraId="12E0B8A2" w14:textId="7E6E7296" w:rsidR="00DB215A" w:rsidRPr="00C566B3" w:rsidRDefault="00DB215A" w:rsidP="00590B08">
      <w:pPr>
        <w:spacing w:after="0" w:line="360" w:lineRule="auto"/>
        <w:ind w:left="284"/>
        <w:jc w:val="both"/>
        <w:rPr>
          <w:rFonts w:ascii="Trebuchet MS" w:hAnsi="Trebuchet MS"/>
        </w:rPr>
      </w:pPr>
      <w:r w:rsidRPr="00C566B3">
        <w:rPr>
          <w:rFonts w:ascii="Trebuchet MS" w:hAnsi="Trebuchet MS"/>
        </w:rPr>
        <w:t>c)</w:t>
      </w:r>
      <w:r w:rsidR="00590B08">
        <w:rPr>
          <w:rFonts w:ascii="Trebuchet MS" w:hAnsi="Trebuchet MS"/>
        </w:rPr>
        <w:t xml:space="preserve"> </w:t>
      </w:r>
      <w:r w:rsidRPr="00C566B3">
        <w:rPr>
          <w:rFonts w:ascii="Trebuchet MS" w:hAnsi="Trebuchet MS"/>
        </w:rPr>
        <w:t>Não efetuem, por período superior a seis meses após o respetivo vencimento, o pagamento das quotas ou de outras contribuições financeiras devidas à PFP e, sendo-lhes fixado, pelo Conselho de Administração, prazo para a regularização, não o cumpram;</w:t>
      </w:r>
    </w:p>
    <w:p w14:paraId="5217EB0E" w14:textId="189DCBB0" w:rsidR="00DB215A" w:rsidRPr="00C566B3" w:rsidRDefault="00DB215A" w:rsidP="00590B08">
      <w:pPr>
        <w:spacing w:after="0" w:line="360" w:lineRule="auto"/>
        <w:ind w:left="284"/>
        <w:jc w:val="both"/>
        <w:rPr>
          <w:rFonts w:ascii="Trebuchet MS" w:hAnsi="Trebuchet MS"/>
        </w:rPr>
      </w:pPr>
      <w:r w:rsidRPr="00C566B3">
        <w:rPr>
          <w:rFonts w:ascii="Trebuchet MS" w:hAnsi="Trebuchet MS"/>
        </w:rPr>
        <w:t>d)</w:t>
      </w:r>
      <w:r w:rsidR="00590B08">
        <w:rPr>
          <w:rFonts w:ascii="Trebuchet MS" w:hAnsi="Trebuchet MS"/>
        </w:rPr>
        <w:t xml:space="preserve"> </w:t>
      </w:r>
      <w:r w:rsidRPr="00C566B3">
        <w:rPr>
          <w:rFonts w:ascii="Trebuchet MS" w:hAnsi="Trebuchet MS"/>
        </w:rPr>
        <w:t>Sejam excluídos por deliberação da Assembleia Geral, com fundamento em grave violação dos seus deveres legais e estatutários.</w:t>
      </w:r>
    </w:p>
    <w:p w14:paraId="7AA14782" w14:textId="10425763"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590B08">
        <w:rPr>
          <w:rFonts w:ascii="Trebuchet MS" w:hAnsi="Trebuchet MS"/>
        </w:rPr>
        <w:t xml:space="preserve"> </w:t>
      </w:r>
      <w:r w:rsidRPr="00C566B3">
        <w:rPr>
          <w:rFonts w:ascii="Trebuchet MS" w:hAnsi="Trebuchet MS"/>
        </w:rPr>
        <w:t>A perda da qualidade de associado não confere ao excluído o direito de ser reembolsado de quaisquer contribuições efetuadas nos termos do artigo 8.° e implica a perda do direito ao património social, sem prejuízo da responsabilidade pelas prestações relativas ao tempo em que tenha sido associado.</w:t>
      </w:r>
    </w:p>
    <w:p w14:paraId="184134C0" w14:textId="306CE43E"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590B08">
        <w:rPr>
          <w:rFonts w:ascii="Trebuchet MS" w:hAnsi="Trebuchet MS"/>
        </w:rPr>
        <w:t xml:space="preserve"> </w:t>
      </w:r>
      <w:r w:rsidRPr="00C566B3">
        <w:rPr>
          <w:rFonts w:ascii="Trebuchet MS" w:hAnsi="Trebuchet MS"/>
        </w:rPr>
        <w:t xml:space="preserve">Salvo nos casos previstos na alínea a) do n.º 1, em que a iniciativa depende de ato voluntário do associado, a perda da qualidade de associado processa-se depois de concedida audiência prévia ao visado, ao qual será concedido um prazo não inferior a cinco dias úteis- para apresentar por escrito a sua defesa.  </w:t>
      </w:r>
    </w:p>
    <w:p w14:paraId="5F6DE199" w14:textId="77777777" w:rsidR="00590B08" w:rsidRDefault="00590B08" w:rsidP="00DB215A">
      <w:pPr>
        <w:spacing w:after="0" w:line="360" w:lineRule="auto"/>
        <w:jc w:val="center"/>
        <w:rPr>
          <w:rFonts w:ascii="Trebuchet MS" w:hAnsi="Trebuchet MS"/>
          <w:b/>
        </w:rPr>
      </w:pPr>
    </w:p>
    <w:p w14:paraId="1B3F50EB" w14:textId="2CC7C82E" w:rsidR="00DB215A" w:rsidRPr="00590B08" w:rsidRDefault="00DB215A" w:rsidP="00590B08">
      <w:pPr>
        <w:spacing w:after="0" w:line="360" w:lineRule="auto"/>
        <w:jc w:val="center"/>
        <w:rPr>
          <w:rFonts w:ascii="Trebuchet MS" w:hAnsi="Trebuchet MS"/>
          <w:b/>
        </w:rPr>
      </w:pPr>
      <w:r w:rsidRPr="00C566B3">
        <w:rPr>
          <w:rFonts w:ascii="Trebuchet MS" w:hAnsi="Trebuchet MS"/>
          <w:b/>
        </w:rPr>
        <w:t>CAPÍTULO III</w:t>
      </w:r>
      <w:r w:rsidR="00590B08">
        <w:rPr>
          <w:rFonts w:ascii="Trebuchet MS" w:hAnsi="Trebuchet MS"/>
          <w:b/>
        </w:rPr>
        <w:t xml:space="preserve"> - </w:t>
      </w:r>
      <w:r w:rsidRPr="00C566B3">
        <w:rPr>
          <w:rFonts w:ascii="Trebuchet MS" w:hAnsi="Trebuchet MS"/>
        </w:rPr>
        <w:t>Órgãos sociais da associação</w:t>
      </w:r>
    </w:p>
    <w:p w14:paraId="6CBAD59F" w14:textId="0C8AFB6D" w:rsidR="00DB215A" w:rsidRPr="00590B08" w:rsidRDefault="00DB215A" w:rsidP="00590B08">
      <w:pPr>
        <w:spacing w:after="0" w:line="360" w:lineRule="auto"/>
        <w:jc w:val="center"/>
        <w:rPr>
          <w:rFonts w:ascii="Trebuchet MS" w:hAnsi="Trebuchet MS"/>
          <w:b/>
        </w:rPr>
      </w:pPr>
      <w:r w:rsidRPr="00C566B3">
        <w:rPr>
          <w:rFonts w:ascii="Trebuchet MS" w:hAnsi="Trebuchet MS"/>
          <w:b/>
        </w:rPr>
        <w:t>Secção I</w:t>
      </w:r>
      <w:r w:rsidR="00590B08">
        <w:rPr>
          <w:rFonts w:ascii="Trebuchet MS" w:hAnsi="Trebuchet MS"/>
          <w:b/>
        </w:rPr>
        <w:t xml:space="preserve"> - </w:t>
      </w:r>
      <w:r w:rsidRPr="00C566B3">
        <w:rPr>
          <w:rFonts w:ascii="Trebuchet MS" w:hAnsi="Trebuchet MS"/>
        </w:rPr>
        <w:t>Disposições gerais</w:t>
      </w:r>
    </w:p>
    <w:p w14:paraId="23D76785" w14:textId="6FAAF8AC" w:rsidR="00DB215A" w:rsidRPr="00590B08" w:rsidRDefault="00DB215A" w:rsidP="00590B08">
      <w:pPr>
        <w:spacing w:after="0" w:line="360" w:lineRule="auto"/>
        <w:jc w:val="center"/>
        <w:rPr>
          <w:rFonts w:ascii="Trebuchet MS" w:hAnsi="Trebuchet MS"/>
          <w:b/>
        </w:rPr>
      </w:pPr>
      <w:r w:rsidRPr="00C566B3">
        <w:rPr>
          <w:rFonts w:ascii="Trebuchet MS" w:hAnsi="Trebuchet MS"/>
          <w:b/>
        </w:rPr>
        <w:t>Artigo 10º</w:t>
      </w:r>
      <w:r w:rsidR="00590B08">
        <w:rPr>
          <w:rFonts w:ascii="Trebuchet MS" w:hAnsi="Trebuchet MS"/>
          <w:b/>
        </w:rPr>
        <w:t xml:space="preserve"> - </w:t>
      </w:r>
      <w:r w:rsidRPr="00C566B3">
        <w:rPr>
          <w:rFonts w:ascii="Trebuchet MS" w:hAnsi="Trebuchet MS"/>
        </w:rPr>
        <w:t>Órgãos sociais e mandatos</w:t>
      </w:r>
    </w:p>
    <w:p w14:paraId="19AB1C9B" w14:textId="23444DBF"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590B08">
        <w:rPr>
          <w:rFonts w:ascii="Trebuchet MS" w:hAnsi="Trebuchet MS"/>
        </w:rPr>
        <w:t xml:space="preserve"> </w:t>
      </w:r>
      <w:r w:rsidRPr="00C566B3">
        <w:rPr>
          <w:rFonts w:ascii="Trebuchet MS" w:hAnsi="Trebuchet MS"/>
        </w:rPr>
        <w:t>Os órgãos sociais da PFP são:</w:t>
      </w:r>
    </w:p>
    <w:p w14:paraId="54751E21" w14:textId="2C408A2C" w:rsidR="00DB215A" w:rsidRPr="00C566B3" w:rsidRDefault="00DB215A" w:rsidP="00590B08">
      <w:pPr>
        <w:spacing w:after="0" w:line="360" w:lineRule="auto"/>
        <w:ind w:left="284"/>
        <w:jc w:val="both"/>
        <w:rPr>
          <w:rFonts w:ascii="Trebuchet MS" w:hAnsi="Trebuchet MS"/>
        </w:rPr>
      </w:pPr>
      <w:r w:rsidRPr="00C566B3">
        <w:rPr>
          <w:rFonts w:ascii="Trebuchet MS" w:hAnsi="Trebuchet MS"/>
        </w:rPr>
        <w:t>a)</w:t>
      </w:r>
      <w:r w:rsidR="00590B08">
        <w:rPr>
          <w:rFonts w:ascii="Trebuchet MS" w:hAnsi="Trebuchet MS"/>
        </w:rPr>
        <w:t xml:space="preserve"> </w:t>
      </w:r>
      <w:r w:rsidRPr="00C566B3">
        <w:rPr>
          <w:rFonts w:ascii="Trebuchet MS" w:hAnsi="Trebuchet MS"/>
        </w:rPr>
        <w:t>A Assembleia Geral;</w:t>
      </w:r>
    </w:p>
    <w:p w14:paraId="2C11BE31" w14:textId="2EA4F66C" w:rsidR="00DB215A" w:rsidRPr="00C566B3" w:rsidRDefault="00DB215A" w:rsidP="00590B08">
      <w:pPr>
        <w:spacing w:after="0" w:line="360" w:lineRule="auto"/>
        <w:ind w:left="284"/>
        <w:jc w:val="both"/>
        <w:rPr>
          <w:rFonts w:ascii="Trebuchet MS" w:hAnsi="Trebuchet MS"/>
        </w:rPr>
      </w:pPr>
      <w:r w:rsidRPr="00C566B3">
        <w:rPr>
          <w:rFonts w:ascii="Trebuchet MS" w:hAnsi="Trebuchet MS"/>
        </w:rPr>
        <w:t>b)</w:t>
      </w:r>
      <w:r w:rsidR="00590B08">
        <w:rPr>
          <w:rFonts w:ascii="Trebuchet MS" w:hAnsi="Trebuchet MS"/>
        </w:rPr>
        <w:t xml:space="preserve"> </w:t>
      </w:r>
      <w:r w:rsidRPr="00C566B3">
        <w:rPr>
          <w:rFonts w:ascii="Trebuchet MS" w:hAnsi="Trebuchet MS"/>
        </w:rPr>
        <w:t>O Conselho de Administração;</w:t>
      </w:r>
    </w:p>
    <w:p w14:paraId="3FBA2E59" w14:textId="32B12824" w:rsidR="00DB215A" w:rsidRPr="00C566B3" w:rsidRDefault="00DB215A" w:rsidP="00590B08">
      <w:pPr>
        <w:spacing w:after="0" w:line="360" w:lineRule="auto"/>
        <w:ind w:left="284"/>
        <w:jc w:val="both"/>
        <w:rPr>
          <w:rFonts w:ascii="Trebuchet MS" w:hAnsi="Trebuchet MS"/>
        </w:rPr>
      </w:pPr>
      <w:r w:rsidRPr="00C566B3">
        <w:rPr>
          <w:rFonts w:ascii="Trebuchet MS" w:hAnsi="Trebuchet MS"/>
        </w:rPr>
        <w:t>c)</w:t>
      </w:r>
      <w:r w:rsidR="00590B08">
        <w:rPr>
          <w:rFonts w:ascii="Trebuchet MS" w:hAnsi="Trebuchet MS"/>
        </w:rPr>
        <w:t xml:space="preserve"> </w:t>
      </w:r>
      <w:r w:rsidRPr="00C566B3">
        <w:rPr>
          <w:rFonts w:ascii="Trebuchet MS" w:hAnsi="Trebuchet MS"/>
        </w:rPr>
        <w:t>O Conselho Estratégico;</w:t>
      </w:r>
    </w:p>
    <w:p w14:paraId="6490F049" w14:textId="159697B1" w:rsidR="00DB215A" w:rsidRPr="00C566B3" w:rsidRDefault="00DB215A" w:rsidP="00590B08">
      <w:pPr>
        <w:spacing w:after="0" w:line="360" w:lineRule="auto"/>
        <w:ind w:left="284"/>
        <w:jc w:val="both"/>
        <w:rPr>
          <w:rFonts w:ascii="Trebuchet MS" w:hAnsi="Trebuchet MS"/>
        </w:rPr>
      </w:pPr>
      <w:r w:rsidRPr="00C566B3">
        <w:rPr>
          <w:rFonts w:ascii="Trebuchet MS" w:hAnsi="Trebuchet MS"/>
        </w:rPr>
        <w:t>d)</w:t>
      </w:r>
      <w:r w:rsidR="00590B08">
        <w:rPr>
          <w:rFonts w:ascii="Trebuchet MS" w:hAnsi="Trebuchet MS"/>
        </w:rPr>
        <w:t xml:space="preserve"> </w:t>
      </w:r>
      <w:r w:rsidRPr="00C566B3">
        <w:rPr>
          <w:rFonts w:ascii="Trebuchet MS" w:hAnsi="Trebuchet MS"/>
        </w:rPr>
        <w:t>O Conselho Fiscal.</w:t>
      </w:r>
    </w:p>
    <w:p w14:paraId="275F0633" w14:textId="53DDE68C"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590B08">
        <w:rPr>
          <w:rFonts w:ascii="Trebuchet MS" w:hAnsi="Trebuchet MS"/>
        </w:rPr>
        <w:t xml:space="preserve"> </w:t>
      </w:r>
      <w:r w:rsidRPr="00C566B3">
        <w:rPr>
          <w:rFonts w:ascii="Trebuchet MS" w:hAnsi="Trebuchet MS"/>
        </w:rPr>
        <w:t xml:space="preserve">Os membros da Mesa da Assembleia Geral, Conselho de Administração e Conselho Fiscal são eleitos em Assembleia Geral, sendo a duração dos mandatos de dois anos, sem prejuízo da possibilidade de reeleição por mais dois mandatos com a duração do mandato inicial. </w:t>
      </w:r>
    </w:p>
    <w:p w14:paraId="037D98AA" w14:textId="03FC6209"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590B08">
        <w:rPr>
          <w:rFonts w:ascii="Trebuchet MS" w:hAnsi="Trebuchet MS"/>
        </w:rPr>
        <w:t xml:space="preserve"> </w:t>
      </w:r>
      <w:r w:rsidRPr="00C566B3">
        <w:rPr>
          <w:rFonts w:ascii="Trebuchet MS" w:hAnsi="Trebuchet MS"/>
        </w:rPr>
        <w:t>O associado candidato à Mesa da Assembleia Geral, do Conselho de Administração e do Conselho Fiscal deve indicar, por escrito, ao Presidente da Mesa da Assembleia Geral, no prazo mínimo de quinze dias antes da eleição, a pessoa singular que exercerá o cargo respetivo em sua representação.</w:t>
      </w:r>
    </w:p>
    <w:p w14:paraId="045665D6" w14:textId="401CDAB3" w:rsidR="00DB215A" w:rsidRPr="00C566B3" w:rsidRDefault="00DB215A" w:rsidP="00DB215A">
      <w:pPr>
        <w:spacing w:after="0" w:line="360" w:lineRule="auto"/>
        <w:jc w:val="both"/>
        <w:rPr>
          <w:rFonts w:ascii="Trebuchet MS" w:hAnsi="Trebuchet MS"/>
        </w:rPr>
      </w:pPr>
      <w:r w:rsidRPr="00C566B3">
        <w:rPr>
          <w:rFonts w:ascii="Trebuchet MS" w:hAnsi="Trebuchet MS"/>
        </w:rPr>
        <w:lastRenderedPageBreak/>
        <w:t>4)</w:t>
      </w:r>
      <w:r w:rsidR="00915D1F">
        <w:rPr>
          <w:rFonts w:ascii="Trebuchet MS" w:hAnsi="Trebuchet MS"/>
        </w:rPr>
        <w:t xml:space="preserve"> </w:t>
      </w:r>
      <w:r w:rsidRPr="00C566B3">
        <w:rPr>
          <w:rFonts w:ascii="Trebuchet MS" w:hAnsi="Trebuchet MS"/>
        </w:rPr>
        <w:t>Em caso de cessação, por qualquer motivo, do vínculo entre o representante no cargo social e o associado por si representado, ou no caso de impedimento permanente do representante para o exercício das suas funções, o associado deverá designar um novo representante.</w:t>
      </w:r>
    </w:p>
    <w:p w14:paraId="658DD0AA" w14:textId="53F36FBF" w:rsidR="00915D1F" w:rsidRDefault="00DB215A" w:rsidP="007F4C14">
      <w:pPr>
        <w:spacing w:after="0" w:line="360" w:lineRule="auto"/>
        <w:jc w:val="both"/>
        <w:rPr>
          <w:rFonts w:ascii="Trebuchet MS" w:hAnsi="Trebuchet MS"/>
          <w:b/>
        </w:rPr>
      </w:pPr>
      <w:r w:rsidRPr="00C566B3">
        <w:rPr>
          <w:rFonts w:ascii="Trebuchet MS" w:hAnsi="Trebuchet MS"/>
        </w:rPr>
        <w:t>5)</w:t>
      </w:r>
      <w:r w:rsidR="00915D1F">
        <w:rPr>
          <w:rFonts w:ascii="Trebuchet MS" w:hAnsi="Trebuchet MS"/>
        </w:rPr>
        <w:t xml:space="preserve"> </w:t>
      </w:r>
      <w:r w:rsidRPr="00C566B3">
        <w:rPr>
          <w:rFonts w:ascii="Trebuchet MS" w:hAnsi="Trebuchet MS"/>
        </w:rPr>
        <w:t>O exercício de cargos nos órgãos sociais na PFP não é remunerado.</w:t>
      </w:r>
    </w:p>
    <w:p w14:paraId="3D12D7EA" w14:textId="77777777" w:rsidR="00556368" w:rsidRDefault="00556368" w:rsidP="007F4C14">
      <w:pPr>
        <w:spacing w:after="0" w:line="360" w:lineRule="auto"/>
        <w:jc w:val="both"/>
        <w:rPr>
          <w:rFonts w:ascii="Trebuchet MS" w:hAnsi="Trebuchet MS"/>
          <w:b/>
        </w:rPr>
      </w:pPr>
    </w:p>
    <w:p w14:paraId="45CA9765" w14:textId="7EBE4C9B" w:rsidR="00DB215A" w:rsidRPr="00C566B3" w:rsidRDefault="00DB215A" w:rsidP="00915D1F">
      <w:pPr>
        <w:spacing w:after="0" w:line="360" w:lineRule="auto"/>
        <w:jc w:val="center"/>
        <w:rPr>
          <w:rFonts w:ascii="Trebuchet MS" w:hAnsi="Trebuchet MS"/>
          <w:b/>
        </w:rPr>
      </w:pPr>
      <w:r w:rsidRPr="00C566B3">
        <w:rPr>
          <w:rFonts w:ascii="Trebuchet MS" w:hAnsi="Trebuchet MS"/>
          <w:b/>
        </w:rPr>
        <w:t>Secção II</w:t>
      </w:r>
      <w:r w:rsidR="00915D1F">
        <w:rPr>
          <w:rFonts w:ascii="Trebuchet MS" w:hAnsi="Trebuchet MS"/>
          <w:b/>
        </w:rPr>
        <w:t xml:space="preserve"> - </w:t>
      </w:r>
      <w:r w:rsidRPr="00C566B3">
        <w:rPr>
          <w:rFonts w:ascii="Trebuchet MS" w:hAnsi="Trebuchet MS"/>
        </w:rPr>
        <w:t>Assembleia Geral</w:t>
      </w:r>
    </w:p>
    <w:p w14:paraId="236310FE" w14:textId="4614CDEF" w:rsidR="00DB215A" w:rsidRPr="00915D1F" w:rsidRDefault="00DB215A" w:rsidP="00915D1F">
      <w:pPr>
        <w:spacing w:after="0" w:line="360" w:lineRule="auto"/>
        <w:jc w:val="center"/>
        <w:rPr>
          <w:rFonts w:ascii="Trebuchet MS" w:hAnsi="Trebuchet MS"/>
          <w:b/>
        </w:rPr>
      </w:pPr>
      <w:r w:rsidRPr="00C566B3">
        <w:rPr>
          <w:rFonts w:ascii="Trebuchet MS" w:hAnsi="Trebuchet MS"/>
          <w:b/>
        </w:rPr>
        <w:t>Artigo 11º</w:t>
      </w:r>
      <w:r w:rsidR="00915D1F">
        <w:rPr>
          <w:rFonts w:ascii="Trebuchet MS" w:hAnsi="Trebuchet MS"/>
          <w:b/>
        </w:rPr>
        <w:t xml:space="preserve"> - </w:t>
      </w:r>
      <w:r w:rsidRPr="00C566B3">
        <w:rPr>
          <w:rFonts w:ascii="Trebuchet MS" w:hAnsi="Trebuchet MS"/>
        </w:rPr>
        <w:t>Constituição da Assembleia Geral</w:t>
      </w:r>
    </w:p>
    <w:p w14:paraId="2A8F9A7F" w14:textId="08315448"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915D1F">
        <w:rPr>
          <w:rFonts w:ascii="Trebuchet MS" w:hAnsi="Trebuchet MS"/>
        </w:rPr>
        <w:t xml:space="preserve"> </w:t>
      </w:r>
      <w:r w:rsidRPr="00C566B3">
        <w:rPr>
          <w:rFonts w:ascii="Trebuchet MS" w:hAnsi="Trebuchet MS"/>
        </w:rPr>
        <w:t>A Assembleia Geral é constituída por todos os associados no pleno gozo dos seus direitos.</w:t>
      </w:r>
    </w:p>
    <w:p w14:paraId="6226B2C8" w14:textId="73E681F0"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915D1F">
        <w:rPr>
          <w:rFonts w:ascii="Trebuchet MS" w:hAnsi="Trebuchet MS"/>
        </w:rPr>
        <w:t xml:space="preserve"> </w:t>
      </w:r>
      <w:r w:rsidRPr="00C566B3">
        <w:rPr>
          <w:rFonts w:ascii="Trebuchet MS" w:hAnsi="Trebuchet MS"/>
        </w:rPr>
        <w:t>Os associados poderão, mediante credencial entregue ao Presidente da Mesa, fazer-se representar na Assembleia Geral por outro associado, salvo no que respeita à votação das deliberações que tenham por objeto a alteração dos estatutos, a suspensão ou destituição de membros dos órgãos sociais e a dissolução da PFP, sem prejuízo do disposto no n.º 4 do presente artigo.</w:t>
      </w:r>
    </w:p>
    <w:p w14:paraId="01A588CA" w14:textId="28C2C060"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915D1F">
        <w:rPr>
          <w:rFonts w:ascii="Trebuchet MS" w:hAnsi="Trebuchet MS"/>
        </w:rPr>
        <w:t xml:space="preserve"> </w:t>
      </w:r>
      <w:r w:rsidRPr="00C566B3">
        <w:rPr>
          <w:rFonts w:ascii="Trebuchet MS" w:hAnsi="Trebuchet MS"/>
        </w:rPr>
        <w:t>Nenhum associado poderá representar adicionalmente na Assembleia Geral mais do que um sócio da PFP.</w:t>
      </w:r>
    </w:p>
    <w:p w14:paraId="467D5099" w14:textId="057BA2BA" w:rsidR="00DB215A" w:rsidRPr="00C566B3" w:rsidRDefault="00DB215A" w:rsidP="00DB215A">
      <w:pPr>
        <w:spacing w:after="0" w:line="360" w:lineRule="auto"/>
        <w:jc w:val="both"/>
        <w:rPr>
          <w:rFonts w:ascii="Trebuchet MS" w:hAnsi="Trebuchet MS"/>
        </w:rPr>
      </w:pPr>
      <w:r w:rsidRPr="00C566B3">
        <w:rPr>
          <w:rFonts w:ascii="Trebuchet MS" w:hAnsi="Trebuchet MS"/>
        </w:rPr>
        <w:t>4)</w:t>
      </w:r>
      <w:r w:rsidR="00915D1F">
        <w:rPr>
          <w:rFonts w:ascii="Trebuchet MS" w:hAnsi="Trebuchet MS"/>
        </w:rPr>
        <w:t xml:space="preserve"> </w:t>
      </w:r>
      <w:r w:rsidRPr="00C566B3">
        <w:rPr>
          <w:rFonts w:ascii="Trebuchet MS" w:hAnsi="Trebuchet MS"/>
        </w:rPr>
        <w:t>O associado não poderá exercer o seu direito de voto, por si, ou em representação de qualquer outro associado, em matérias em que haja conflito de interesses entre si ou os seus representados, de um lado, e a PFP ou os titulares dos seus órgãos sociais, do outro.</w:t>
      </w:r>
    </w:p>
    <w:p w14:paraId="553C4ECC" w14:textId="1920147A" w:rsidR="00DB215A" w:rsidRPr="00915D1F" w:rsidRDefault="00DB215A" w:rsidP="00915D1F">
      <w:pPr>
        <w:spacing w:after="0" w:line="360" w:lineRule="auto"/>
        <w:jc w:val="center"/>
        <w:rPr>
          <w:rFonts w:ascii="Trebuchet MS" w:hAnsi="Trebuchet MS"/>
          <w:b/>
        </w:rPr>
      </w:pPr>
      <w:r w:rsidRPr="00C566B3">
        <w:rPr>
          <w:rFonts w:ascii="Trebuchet MS" w:hAnsi="Trebuchet MS"/>
          <w:b/>
        </w:rPr>
        <w:t>Artigo 12º</w:t>
      </w:r>
      <w:r w:rsidR="00915D1F">
        <w:rPr>
          <w:rFonts w:ascii="Trebuchet MS" w:hAnsi="Trebuchet MS"/>
          <w:b/>
        </w:rPr>
        <w:t xml:space="preserve"> - </w:t>
      </w:r>
      <w:r w:rsidRPr="00C566B3">
        <w:rPr>
          <w:rFonts w:ascii="Trebuchet MS" w:hAnsi="Trebuchet MS"/>
        </w:rPr>
        <w:t>Competências da Assembleia Geral</w:t>
      </w:r>
    </w:p>
    <w:p w14:paraId="05A7D01D" w14:textId="77777777" w:rsidR="00DB215A" w:rsidRPr="00C566B3" w:rsidRDefault="00DB215A" w:rsidP="00DB215A">
      <w:pPr>
        <w:spacing w:after="0" w:line="360" w:lineRule="auto"/>
        <w:jc w:val="both"/>
        <w:rPr>
          <w:rFonts w:ascii="Trebuchet MS" w:hAnsi="Trebuchet MS"/>
        </w:rPr>
      </w:pPr>
      <w:r w:rsidRPr="00C566B3">
        <w:rPr>
          <w:rFonts w:ascii="Trebuchet MS" w:hAnsi="Trebuchet MS"/>
        </w:rPr>
        <w:t>Compete à Assembleia Geral, para além do previsto na lei geral:</w:t>
      </w:r>
    </w:p>
    <w:p w14:paraId="11E7A082" w14:textId="290DD7EE" w:rsidR="00DB215A" w:rsidRPr="00C566B3" w:rsidRDefault="00DB215A" w:rsidP="00E01C94">
      <w:pPr>
        <w:spacing w:after="0" w:line="360" w:lineRule="auto"/>
        <w:ind w:left="284"/>
        <w:jc w:val="both"/>
        <w:rPr>
          <w:rFonts w:ascii="Trebuchet MS" w:hAnsi="Trebuchet MS"/>
        </w:rPr>
      </w:pPr>
      <w:r w:rsidRPr="00C566B3">
        <w:rPr>
          <w:rFonts w:ascii="Trebuchet MS" w:hAnsi="Trebuchet MS"/>
        </w:rPr>
        <w:t>a)</w:t>
      </w:r>
      <w:r w:rsidR="00E01C94">
        <w:rPr>
          <w:rFonts w:ascii="Trebuchet MS" w:hAnsi="Trebuchet MS"/>
        </w:rPr>
        <w:t xml:space="preserve"> </w:t>
      </w:r>
      <w:r w:rsidRPr="00C566B3">
        <w:rPr>
          <w:rFonts w:ascii="Trebuchet MS" w:hAnsi="Trebuchet MS"/>
        </w:rPr>
        <w:t>Discutir e deliberar sobre todos os assuntos para os quais tenha sido convocada;</w:t>
      </w:r>
    </w:p>
    <w:p w14:paraId="7E056900" w14:textId="0A485166" w:rsidR="00DB215A" w:rsidRPr="00C566B3" w:rsidRDefault="00DB215A" w:rsidP="00E01C94">
      <w:pPr>
        <w:spacing w:after="0" w:line="360" w:lineRule="auto"/>
        <w:ind w:left="284"/>
        <w:jc w:val="both"/>
        <w:rPr>
          <w:rFonts w:ascii="Trebuchet MS" w:hAnsi="Trebuchet MS"/>
        </w:rPr>
      </w:pPr>
      <w:r w:rsidRPr="00C566B3">
        <w:rPr>
          <w:rFonts w:ascii="Trebuchet MS" w:hAnsi="Trebuchet MS"/>
        </w:rPr>
        <w:t>b)</w:t>
      </w:r>
      <w:r w:rsidR="00E01C94">
        <w:rPr>
          <w:rFonts w:ascii="Trebuchet MS" w:hAnsi="Trebuchet MS"/>
        </w:rPr>
        <w:t xml:space="preserve"> </w:t>
      </w:r>
      <w:r w:rsidRPr="00C566B3">
        <w:rPr>
          <w:rFonts w:ascii="Trebuchet MS" w:hAnsi="Trebuchet MS"/>
        </w:rPr>
        <w:t>Eleger os membros do Conselho de Administração, da Mesa da Assembleia Geral e do Conselho Fiscal;</w:t>
      </w:r>
    </w:p>
    <w:p w14:paraId="309A13AC" w14:textId="048712B5" w:rsidR="00DB215A" w:rsidRPr="00C566B3" w:rsidRDefault="00DB215A" w:rsidP="00E01C94">
      <w:pPr>
        <w:spacing w:after="0" w:line="360" w:lineRule="auto"/>
        <w:ind w:left="284"/>
        <w:jc w:val="both"/>
        <w:rPr>
          <w:rFonts w:ascii="Trebuchet MS" w:hAnsi="Trebuchet MS"/>
        </w:rPr>
      </w:pPr>
      <w:r w:rsidRPr="00C566B3">
        <w:rPr>
          <w:rFonts w:ascii="Trebuchet MS" w:hAnsi="Trebuchet MS"/>
        </w:rPr>
        <w:t>c)</w:t>
      </w:r>
      <w:r w:rsidR="00E01C94">
        <w:rPr>
          <w:rFonts w:ascii="Trebuchet MS" w:hAnsi="Trebuchet MS"/>
        </w:rPr>
        <w:t xml:space="preserve"> </w:t>
      </w:r>
      <w:r w:rsidRPr="00C566B3">
        <w:rPr>
          <w:rFonts w:ascii="Trebuchet MS" w:hAnsi="Trebuchet MS"/>
        </w:rPr>
        <w:t>Discutir e aprovar as linhas gerais de atuação da PFP e a Agenda Estratégica sob proposta do Conselho de Administração, após parecer do Conselho Estratégico;</w:t>
      </w:r>
    </w:p>
    <w:p w14:paraId="21F16BE7" w14:textId="15E315DC" w:rsidR="00DB215A" w:rsidRPr="00C566B3" w:rsidRDefault="00DB215A" w:rsidP="00E01C94">
      <w:pPr>
        <w:spacing w:after="0" w:line="360" w:lineRule="auto"/>
        <w:ind w:left="284"/>
        <w:jc w:val="both"/>
        <w:rPr>
          <w:rFonts w:ascii="Trebuchet MS" w:hAnsi="Trebuchet MS"/>
        </w:rPr>
      </w:pPr>
      <w:r w:rsidRPr="00C566B3">
        <w:rPr>
          <w:rFonts w:ascii="Trebuchet MS" w:hAnsi="Trebuchet MS"/>
        </w:rPr>
        <w:t>d)</w:t>
      </w:r>
      <w:r w:rsidR="00E01C94">
        <w:rPr>
          <w:rFonts w:ascii="Trebuchet MS" w:hAnsi="Trebuchet MS"/>
        </w:rPr>
        <w:t xml:space="preserve"> </w:t>
      </w:r>
      <w:r w:rsidRPr="00C566B3">
        <w:rPr>
          <w:rFonts w:ascii="Trebuchet MS" w:hAnsi="Trebuchet MS"/>
        </w:rPr>
        <w:t>Discutir e aprovar, anualmente, o Plano de Atividades e o Orçamento da PFP sob proposta do Conselho de Administração;</w:t>
      </w:r>
    </w:p>
    <w:p w14:paraId="45C53C28" w14:textId="437A0FDF" w:rsidR="00DB215A" w:rsidRPr="00C566B3" w:rsidRDefault="00DB215A" w:rsidP="00E01C94">
      <w:pPr>
        <w:spacing w:after="0" w:line="360" w:lineRule="auto"/>
        <w:ind w:left="284"/>
        <w:jc w:val="both"/>
        <w:rPr>
          <w:rFonts w:ascii="Trebuchet MS" w:hAnsi="Trebuchet MS"/>
        </w:rPr>
      </w:pPr>
      <w:r w:rsidRPr="00C566B3">
        <w:rPr>
          <w:rFonts w:ascii="Trebuchet MS" w:hAnsi="Trebuchet MS"/>
        </w:rPr>
        <w:t>e)</w:t>
      </w:r>
      <w:r w:rsidR="00E01C94">
        <w:rPr>
          <w:rFonts w:ascii="Trebuchet MS" w:hAnsi="Trebuchet MS"/>
        </w:rPr>
        <w:t xml:space="preserve"> </w:t>
      </w:r>
      <w:r w:rsidRPr="00C566B3">
        <w:rPr>
          <w:rFonts w:ascii="Trebuchet MS" w:hAnsi="Trebuchet MS"/>
        </w:rPr>
        <w:t>Discutir e aprovar, anualmente, o Relatório, o Balanço e as Contas do Exercício apresentados pelo Conselho de Administração;</w:t>
      </w:r>
    </w:p>
    <w:p w14:paraId="3AA1B00F" w14:textId="23AF0457" w:rsidR="00DB215A" w:rsidRPr="00C566B3" w:rsidRDefault="00DB215A" w:rsidP="00E01C94">
      <w:pPr>
        <w:spacing w:after="0" w:line="360" w:lineRule="auto"/>
        <w:ind w:left="284"/>
        <w:jc w:val="both"/>
        <w:rPr>
          <w:rFonts w:ascii="Trebuchet MS" w:hAnsi="Trebuchet MS"/>
        </w:rPr>
      </w:pPr>
      <w:r w:rsidRPr="00C566B3">
        <w:rPr>
          <w:rFonts w:ascii="Trebuchet MS" w:hAnsi="Trebuchet MS"/>
        </w:rPr>
        <w:t>f)</w:t>
      </w:r>
      <w:r w:rsidR="00E01C94">
        <w:rPr>
          <w:rFonts w:ascii="Trebuchet MS" w:hAnsi="Trebuchet MS"/>
        </w:rPr>
        <w:t xml:space="preserve"> </w:t>
      </w:r>
      <w:r w:rsidRPr="00C566B3">
        <w:rPr>
          <w:rFonts w:ascii="Trebuchet MS" w:hAnsi="Trebuchet MS"/>
        </w:rPr>
        <w:t>Aprovar os regulamentos da PFP;</w:t>
      </w:r>
    </w:p>
    <w:p w14:paraId="67EC0E02" w14:textId="003F717B" w:rsidR="00DB215A" w:rsidRPr="00C566B3" w:rsidRDefault="00DB215A" w:rsidP="00E01C94">
      <w:pPr>
        <w:spacing w:after="0" w:line="360" w:lineRule="auto"/>
        <w:ind w:left="284"/>
        <w:jc w:val="both"/>
        <w:rPr>
          <w:rFonts w:ascii="Trebuchet MS" w:hAnsi="Trebuchet MS"/>
        </w:rPr>
      </w:pPr>
      <w:r w:rsidRPr="00C566B3">
        <w:rPr>
          <w:rFonts w:ascii="Trebuchet MS" w:hAnsi="Trebuchet MS"/>
        </w:rPr>
        <w:t>g)</w:t>
      </w:r>
      <w:r w:rsidR="00E01C94">
        <w:rPr>
          <w:rFonts w:ascii="Trebuchet MS" w:hAnsi="Trebuchet MS"/>
        </w:rPr>
        <w:t xml:space="preserve"> </w:t>
      </w:r>
      <w:r w:rsidRPr="00C566B3">
        <w:rPr>
          <w:rFonts w:ascii="Trebuchet MS" w:hAnsi="Trebuchet MS"/>
        </w:rPr>
        <w:t>Fixar o valor das joias e das quotas dos associados;</w:t>
      </w:r>
    </w:p>
    <w:p w14:paraId="65E24568" w14:textId="6A5AB8B2" w:rsidR="00DB215A" w:rsidRPr="00C566B3" w:rsidRDefault="00DB215A" w:rsidP="00E01C94">
      <w:pPr>
        <w:spacing w:after="0" w:line="360" w:lineRule="auto"/>
        <w:ind w:left="284"/>
        <w:jc w:val="both"/>
        <w:rPr>
          <w:rFonts w:ascii="Trebuchet MS" w:hAnsi="Trebuchet MS"/>
        </w:rPr>
      </w:pPr>
      <w:r w:rsidRPr="00C566B3">
        <w:rPr>
          <w:rFonts w:ascii="Trebuchet MS" w:hAnsi="Trebuchet MS"/>
        </w:rPr>
        <w:t>h)</w:t>
      </w:r>
      <w:r w:rsidR="00E01C94">
        <w:rPr>
          <w:rFonts w:ascii="Trebuchet MS" w:hAnsi="Trebuchet MS"/>
        </w:rPr>
        <w:t xml:space="preserve"> </w:t>
      </w:r>
      <w:r w:rsidRPr="00C566B3">
        <w:rPr>
          <w:rFonts w:ascii="Trebuchet MS" w:hAnsi="Trebuchet MS"/>
        </w:rPr>
        <w:t>Autorizar a aquisição, alienação e oneração de bens imóveis, sob proposta do Conselho de Administração;</w:t>
      </w:r>
    </w:p>
    <w:p w14:paraId="348D8917" w14:textId="1ECD6ED9" w:rsidR="00DB215A" w:rsidRPr="00C566B3" w:rsidRDefault="00DB215A" w:rsidP="00E01C94">
      <w:pPr>
        <w:spacing w:after="0" w:line="360" w:lineRule="auto"/>
        <w:ind w:left="284"/>
        <w:jc w:val="both"/>
        <w:rPr>
          <w:rFonts w:ascii="Trebuchet MS" w:hAnsi="Trebuchet MS"/>
        </w:rPr>
      </w:pPr>
      <w:r w:rsidRPr="00C566B3">
        <w:rPr>
          <w:rFonts w:ascii="Trebuchet MS" w:hAnsi="Trebuchet MS"/>
        </w:rPr>
        <w:t>i)</w:t>
      </w:r>
      <w:r w:rsidR="00E01C94">
        <w:rPr>
          <w:rFonts w:ascii="Trebuchet MS" w:hAnsi="Trebuchet MS"/>
        </w:rPr>
        <w:t xml:space="preserve"> </w:t>
      </w:r>
      <w:r w:rsidRPr="00C566B3">
        <w:rPr>
          <w:rFonts w:ascii="Trebuchet MS" w:hAnsi="Trebuchet MS"/>
        </w:rPr>
        <w:t>Autorizar o arrendamento sob proposta do Conselho de Administração;</w:t>
      </w:r>
    </w:p>
    <w:p w14:paraId="34D0F6D2" w14:textId="35849E37" w:rsidR="00DB215A" w:rsidRPr="00C566B3" w:rsidRDefault="00DB215A" w:rsidP="00566118">
      <w:pPr>
        <w:spacing w:after="0" w:line="360" w:lineRule="auto"/>
        <w:ind w:left="284"/>
        <w:jc w:val="both"/>
        <w:rPr>
          <w:rFonts w:ascii="Trebuchet MS" w:hAnsi="Trebuchet MS"/>
        </w:rPr>
      </w:pPr>
      <w:r w:rsidRPr="00C566B3">
        <w:rPr>
          <w:rFonts w:ascii="Trebuchet MS" w:hAnsi="Trebuchet MS"/>
        </w:rPr>
        <w:lastRenderedPageBreak/>
        <w:t>j)</w:t>
      </w:r>
      <w:r w:rsidR="00566118">
        <w:rPr>
          <w:rFonts w:ascii="Trebuchet MS" w:hAnsi="Trebuchet MS"/>
        </w:rPr>
        <w:t xml:space="preserve"> </w:t>
      </w:r>
      <w:r w:rsidRPr="00C566B3">
        <w:rPr>
          <w:rFonts w:ascii="Trebuchet MS" w:hAnsi="Trebuchet MS"/>
        </w:rPr>
        <w:t>Autorizar a contração de empréstimos sob proposta do Conselho de Administração;</w:t>
      </w:r>
    </w:p>
    <w:p w14:paraId="4F99AA5C" w14:textId="6037134A" w:rsidR="00DB215A" w:rsidRPr="00C566B3" w:rsidRDefault="00DB215A" w:rsidP="00566118">
      <w:pPr>
        <w:spacing w:after="0" w:line="360" w:lineRule="auto"/>
        <w:ind w:left="284"/>
        <w:jc w:val="both"/>
        <w:rPr>
          <w:rFonts w:ascii="Trebuchet MS" w:hAnsi="Trebuchet MS"/>
        </w:rPr>
      </w:pPr>
      <w:r w:rsidRPr="00C566B3">
        <w:rPr>
          <w:rFonts w:ascii="Trebuchet MS" w:hAnsi="Trebuchet MS"/>
        </w:rPr>
        <w:t>k)</w:t>
      </w:r>
      <w:r w:rsidR="00566118">
        <w:rPr>
          <w:rFonts w:ascii="Trebuchet MS" w:hAnsi="Trebuchet MS"/>
        </w:rPr>
        <w:t xml:space="preserve"> </w:t>
      </w:r>
      <w:r w:rsidRPr="00C566B3">
        <w:rPr>
          <w:rFonts w:ascii="Trebuchet MS" w:hAnsi="Trebuchet MS"/>
        </w:rPr>
        <w:t xml:space="preserve">Deliberar sobre a exclusão de associados; </w:t>
      </w:r>
    </w:p>
    <w:p w14:paraId="55295D9E" w14:textId="66996E02" w:rsidR="00DB215A" w:rsidRPr="00C566B3" w:rsidRDefault="00DB215A" w:rsidP="00566118">
      <w:pPr>
        <w:spacing w:after="0" w:line="360" w:lineRule="auto"/>
        <w:ind w:left="284"/>
        <w:jc w:val="both"/>
        <w:rPr>
          <w:rFonts w:ascii="Trebuchet MS" w:hAnsi="Trebuchet MS"/>
        </w:rPr>
      </w:pPr>
      <w:r w:rsidRPr="00C566B3">
        <w:rPr>
          <w:rFonts w:ascii="Trebuchet MS" w:hAnsi="Trebuchet MS"/>
        </w:rPr>
        <w:t>l)</w:t>
      </w:r>
      <w:r w:rsidR="00566118">
        <w:rPr>
          <w:rFonts w:ascii="Trebuchet MS" w:hAnsi="Trebuchet MS"/>
        </w:rPr>
        <w:t xml:space="preserve"> </w:t>
      </w:r>
      <w:r w:rsidRPr="00C566B3">
        <w:rPr>
          <w:rFonts w:ascii="Trebuchet MS" w:hAnsi="Trebuchet MS"/>
        </w:rPr>
        <w:t>Alterar os estatutos;</w:t>
      </w:r>
    </w:p>
    <w:p w14:paraId="2EF95A34" w14:textId="4C9351CF" w:rsidR="00DB215A" w:rsidRPr="00C566B3" w:rsidRDefault="00DB215A" w:rsidP="00566118">
      <w:pPr>
        <w:spacing w:after="0" w:line="360" w:lineRule="auto"/>
        <w:ind w:left="284"/>
        <w:jc w:val="both"/>
        <w:rPr>
          <w:rFonts w:ascii="Trebuchet MS" w:hAnsi="Trebuchet MS"/>
        </w:rPr>
      </w:pPr>
      <w:r w:rsidRPr="00C566B3">
        <w:rPr>
          <w:rFonts w:ascii="Trebuchet MS" w:hAnsi="Trebuchet MS"/>
        </w:rPr>
        <w:t>m)</w:t>
      </w:r>
      <w:r w:rsidR="00566118">
        <w:rPr>
          <w:rFonts w:ascii="Trebuchet MS" w:hAnsi="Trebuchet MS"/>
        </w:rPr>
        <w:t xml:space="preserve"> </w:t>
      </w:r>
      <w:r w:rsidRPr="00C566B3">
        <w:rPr>
          <w:rFonts w:ascii="Trebuchet MS" w:hAnsi="Trebuchet MS"/>
        </w:rPr>
        <w:t>Dissolver a PFP e fixar o modo de liquidação do seu património;</w:t>
      </w:r>
    </w:p>
    <w:p w14:paraId="2F0654A2" w14:textId="4E6D6EDB" w:rsidR="00DB215A" w:rsidRPr="00C566B3" w:rsidRDefault="00DB215A" w:rsidP="00566118">
      <w:pPr>
        <w:spacing w:after="0" w:line="360" w:lineRule="auto"/>
        <w:ind w:left="284"/>
        <w:jc w:val="both"/>
        <w:rPr>
          <w:rFonts w:ascii="Trebuchet MS" w:hAnsi="Trebuchet MS"/>
        </w:rPr>
      </w:pPr>
      <w:r w:rsidRPr="00C566B3">
        <w:rPr>
          <w:rFonts w:ascii="Trebuchet MS" w:hAnsi="Trebuchet MS"/>
        </w:rPr>
        <w:t>n)</w:t>
      </w:r>
      <w:r w:rsidR="00566118">
        <w:rPr>
          <w:rFonts w:ascii="Trebuchet MS" w:hAnsi="Trebuchet MS"/>
        </w:rPr>
        <w:t xml:space="preserve"> </w:t>
      </w:r>
      <w:r w:rsidRPr="00C566B3">
        <w:rPr>
          <w:rFonts w:ascii="Trebuchet MS" w:hAnsi="Trebuchet MS"/>
        </w:rPr>
        <w:t xml:space="preserve">Deliberar sobre a destituição dos órgãos sociais eleitos da PFP. </w:t>
      </w:r>
    </w:p>
    <w:p w14:paraId="3CA81FC3" w14:textId="3A84BB2A" w:rsidR="00DB215A" w:rsidRPr="006D13F9" w:rsidRDefault="00DB215A" w:rsidP="006D13F9">
      <w:pPr>
        <w:spacing w:after="0" w:line="360" w:lineRule="auto"/>
        <w:jc w:val="center"/>
        <w:rPr>
          <w:rFonts w:ascii="Trebuchet MS" w:hAnsi="Trebuchet MS"/>
          <w:b/>
        </w:rPr>
      </w:pPr>
      <w:r w:rsidRPr="00C566B3">
        <w:rPr>
          <w:rFonts w:ascii="Trebuchet MS" w:hAnsi="Trebuchet MS"/>
          <w:b/>
        </w:rPr>
        <w:t>Artigo 13º</w:t>
      </w:r>
      <w:r w:rsidR="006D13F9">
        <w:rPr>
          <w:rFonts w:ascii="Trebuchet MS" w:hAnsi="Trebuchet MS"/>
          <w:b/>
        </w:rPr>
        <w:t xml:space="preserve"> - </w:t>
      </w:r>
      <w:r w:rsidRPr="00C566B3">
        <w:rPr>
          <w:rFonts w:ascii="Trebuchet MS" w:hAnsi="Trebuchet MS"/>
        </w:rPr>
        <w:t>Mesa da Assembleia Geral</w:t>
      </w:r>
    </w:p>
    <w:p w14:paraId="18D73F94" w14:textId="3DCBB4A0"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6D13F9">
        <w:rPr>
          <w:rFonts w:ascii="Trebuchet MS" w:hAnsi="Trebuchet MS"/>
        </w:rPr>
        <w:t xml:space="preserve"> </w:t>
      </w:r>
      <w:r w:rsidRPr="00C566B3">
        <w:rPr>
          <w:rFonts w:ascii="Trebuchet MS" w:hAnsi="Trebuchet MS"/>
        </w:rPr>
        <w:t>A Mesa da Assembleia Geral é composta por um Presidente, um Vice-presidente e um Secretário.</w:t>
      </w:r>
    </w:p>
    <w:p w14:paraId="14AECC09" w14:textId="2309784B"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6D13F9">
        <w:rPr>
          <w:rFonts w:ascii="Trebuchet MS" w:hAnsi="Trebuchet MS"/>
        </w:rPr>
        <w:t xml:space="preserve"> </w:t>
      </w:r>
      <w:r w:rsidRPr="00C566B3">
        <w:rPr>
          <w:rFonts w:ascii="Trebuchet MS" w:hAnsi="Trebuchet MS"/>
        </w:rPr>
        <w:t>As ausências e impedimentos dos membros da Mesa da Assembleia Geral, são colmatadas em cada sessão em que ocorram, do seguinte modo:</w:t>
      </w:r>
    </w:p>
    <w:p w14:paraId="10D642C0" w14:textId="0B9E2F0F" w:rsidR="00DB215A" w:rsidRPr="00C566B3" w:rsidRDefault="00DB215A" w:rsidP="00897AF6">
      <w:pPr>
        <w:spacing w:after="0" w:line="360" w:lineRule="auto"/>
        <w:ind w:left="284"/>
        <w:jc w:val="both"/>
        <w:rPr>
          <w:rFonts w:ascii="Trebuchet MS" w:hAnsi="Trebuchet MS"/>
        </w:rPr>
      </w:pPr>
      <w:r w:rsidRPr="00C566B3">
        <w:rPr>
          <w:rFonts w:ascii="Trebuchet MS" w:hAnsi="Trebuchet MS"/>
        </w:rPr>
        <w:t>a)</w:t>
      </w:r>
      <w:r w:rsidR="006D13F9">
        <w:rPr>
          <w:rFonts w:ascii="Trebuchet MS" w:hAnsi="Trebuchet MS"/>
        </w:rPr>
        <w:t xml:space="preserve"> </w:t>
      </w:r>
      <w:r w:rsidRPr="00C566B3">
        <w:rPr>
          <w:rFonts w:ascii="Trebuchet MS" w:hAnsi="Trebuchet MS"/>
        </w:rPr>
        <w:t>O Presidente da Mesa é substituído pelo Vice-Presidente ou, se tal não for possível, pelo sócio que a Assembleia Geral, na circunstância, designar;</w:t>
      </w:r>
    </w:p>
    <w:p w14:paraId="06CB6C30" w14:textId="21C63762" w:rsidR="00DB215A" w:rsidRPr="00C566B3" w:rsidRDefault="00DB215A" w:rsidP="00897AF6">
      <w:pPr>
        <w:spacing w:after="0" w:line="360" w:lineRule="auto"/>
        <w:ind w:left="284"/>
        <w:jc w:val="both"/>
        <w:rPr>
          <w:rFonts w:ascii="Trebuchet MS" w:hAnsi="Trebuchet MS"/>
        </w:rPr>
      </w:pPr>
      <w:r w:rsidRPr="00C566B3">
        <w:rPr>
          <w:rFonts w:ascii="Trebuchet MS" w:hAnsi="Trebuchet MS"/>
        </w:rPr>
        <w:t>b)</w:t>
      </w:r>
      <w:r w:rsidR="006D13F9">
        <w:rPr>
          <w:rFonts w:ascii="Trebuchet MS" w:hAnsi="Trebuchet MS"/>
        </w:rPr>
        <w:t xml:space="preserve"> </w:t>
      </w:r>
      <w:r w:rsidRPr="00C566B3">
        <w:rPr>
          <w:rFonts w:ascii="Trebuchet MS" w:hAnsi="Trebuchet MS"/>
        </w:rPr>
        <w:t>O Secretário da Mesa é substituído pelo sócio para tal designado por quem presidir à sessão.</w:t>
      </w:r>
    </w:p>
    <w:p w14:paraId="450215E6" w14:textId="262F23C1" w:rsidR="00DB215A" w:rsidRPr="00C566B3" w:rsidRDefault="00DB215A" w:rsidP="00897AF6">
      <w:pPr>
        <w:spacing w:after="0" w:line="360" w:lineRule="auto"/>
        <w:ind w:left="284"/>
        <w:jc w:val="both"/>
        <w:rPr>
          <w:rFonts w:ascii="Trebuchet MS" w:hAnsi="Trebuchet MS"/>
        </w:rPr>
      </w:pPr>
      <w:r w:rsidRPr="00C566B3">
        <w:rPr>
          <w:rFonts w:ascii="Trebuchet MS" w:hAnsi="Trebuchet MS"/>
        </w:rPr>
        <w:t>3)</w:t>
      </w:r>
      <w:r w:rsidR="00897AF6">
        <w:rPr>
          <w:rFonts w:ascii="Trebuchet MS" w:hAnsi="Trebuchet MS"/>
        </w:rPr>
        <w:t xml:space="preserve"> </w:t>
      </w:r>
      <w:r w:rsidRPr="00C566B3">
        <w:rPr>
          <w:rFonts w:ascii="Trebuchet MS" w:hAnsi="Trebuchet MS"/>
        </w:rPr>
        <w:t>Compete ao Presidente da Mesa em exercício:</w:t>
      </w:r>
    </w:p>
    <w:p w14:paraId="7C0EF5B0" w14:textId="0ED7AC73" w:rsidR="00DB215A" w:rsidRPr="00C566B3" w:rsidRDefault="00DB215A" w:rsidP="00897AF6">
      <w:pPr>
        <w:spacing w:after="0" w:line="360" w:lineRule="auto"/>
        <w:ind w:left="284"/>
        <w:jc w:val="both"/>
        <w:rPr>
          <w:rFonts w:ascii="Trebuchet MS" w:hAnsi="Trebuchet MS"/>
        </w:rPr>
      </w:pPr>
      <w:r w:rsidRPr="00C566B3">
        <w:rPr>
          <w:rFonts w:ascii="Trebuchet MS" w:hAnsi="Trebuchet MS"/>
        </w:rPr>
        <w:t>a)</w:t>
      </w:r>
      <w:r w:rsidR="00897AF6">
        <w:rPr>
          <w:rFonts w:ascii="Trebuchet MS" w:hAnsi="Trebuchet MS"/>
        </w:rPr>
        <w:t xml:space="preserve"> </w:t>
      </w:r>
      <w:r w:rsidRPr="00C566B3">
        <w:rPr>
          <w:rFonts w:ascii="Trebuchet MS" w:hAnsi="Trebuchet MS"/>
        </w:rPr>
        <w:t>Convocar as reuniões e dirigir os trabalhos;</w:t>
      </w:r>
    </w:p>
    <w:p w14:paraId="64F458AC" w14:textId="1BDF2CFF" w:rsidR="00DB215A" w:rsidRPr="00C566B3" w:rsidRDefault="00DB215A" w:rsidP="00897AF6">
      <w:pPr>
        <w:spacing w:after="0" w:line="360" w:lineRule="auto"/>
        <w:ind w:left="284"/>
        <w:jc w:val="both"/>
        <w:rPr>
          <w:rFonts w:ascii="Trebuchet MS" w:hAnsi="Trebuchet MS"/>
        </w:rPr>
      </w:pPr>
      <w:r w:rsidRPr="00C566B3">
        <w:rPr>
          <w:rFonts w:ascii="Trebuchet MS" w:hAnsi="Trebuchet MS"/>
        </w:rPr>
        <w:t>b)</w:t>
      </w:r>
      <w:r w:rsidR="00897AF6">
        <w:rPr>
          <w:rFonts w:ascii="Trebuchet MS" w:hAnsi="Trebuchet MS"/>
        </w:rPr>
        <w:t xml:space="preserve"> </w:t>
      </w:r>
      <w:r w:rsidRPr="00C566B3">
        <w:rPr>
          <w:rFonts w:ascii="Trebuchet MS" w:hAnsi="Trebuchet MS"/>
        </w:rPr>
        <w:t>Promover a elaboração e aprovação das respetivas atas;</w:t>
      </w:r>
    </w:p>
    <w:p w14:paraId="0CFAA284" w14:textId="048354E7" w:rsidR="00DB215A" w:rsidRPr="00C566B3" w:rsidRDefault="00DB215A" w:rsidP="00897AF6">
      <w:pPr>
        <w:spacing w:after="0" w:line="360" w:lineRule="auto"/>
        <w:ind w:left="284"/>
        <w:jc w:val="both"/>
        <w:rPr>
          <w:rFonts w:ascii="Trebuchet MS" w:hAnsi="Trebuchet MS"/>
        </w:rPr>
      </w:pPr>
      <w:r w:rsidRPr="00C566B3">
        <w:rPr>
          <w:rFonts w:ascii="Trebuchet MS" w:hAnsi="Trebuchet MS"/>
        </w:rPr>
        <w:t>c)</w:t>
      </w:r>
      <w:r w:rsidR="00897AF6">
        <w:rPr>
          <w:rFonts w:ascii="Trebuchet MS" w:hAnsi="Trebuchet MS"/>
        </w:rPr>
        <w:t xml:space="preserve"> </w:t>
      </w:r>
      <w:r w:rsidRPr="00C566B3">
        <w:rPr>
          <w:rFonts w:ascii="Trebuchet MS" w:hAnsi="Trebuchet MS"/>
        </w:rPr>
        <w:t>Zelar pelo cumprimento efetivo das deliberações da Assembleia Geral;</w:t>
      </w:r>
    </w:p>
    <w:p w14:paraId="0639683D" w14:textId="303395AE" w:rsidR="00DB215A" w:rsidRPr="00C566B3" w:rsidRDefault="00DB215A" w:rsidP="00897AF6">
      <w:pPr>
        <w:spacing w:after="0" w:line="360" w:lineRule="auto"/>
        <w:ind w:left="284"/>
        <w:jc w:val="both"/>
        <w:rPr>
          <w:rFonts w:ascii="Trebuchet MS" w:hAnsi="Trebuchet MS"/>
        </w:rPr>
      </w:pPr>
      <w:r w:rsidRPr="00C566B3">
        <w:rPr>
          <w:rFonts w:ascii="Trebuchet MS" w:hAnsi="Trebuchet MS"/>
        </w:rPr>
        <w:t>d)</w:t>
      </w:r>
      <w:r w:rsidR="00897AF6">
        <w:rPr>
          <w:rFonts w:ascii="Trebuchet MS" w:hAnsi="Trebuchet MS"/>
        </w:rPr>
        <w:t xml:space="preserve"> </w:t>
      </w:r>
      <w:r w:rsidRPr="00C566B3">
        <w:rPr>
          <w:rFonts w:ascii="Trebuchet MS" w:hAnsi="Trebuchet MS"/>
        </w:rPr>
        <w:t>Despachar e assinar todo o expediente que diga respeito à Assembleia Geral;</w:t>
      </w:r>
    </w:p>
    <w:p w14:paraId="6360AE2C" w14:textId="55FC1040" w:rsidR="00DB215A" w:rsidRPr="00C566B3" w:rsidRDefault="00DB215A" w:rsidP="00897AF6">
      <w:pPr>
        <w:spacing w:after="0" w:line="360" w:lineRule="auto"/>
        <w:ind w:left="284"/>
        <w:jc w:val="both"/>
        <w:rPr>
          <w:rFonts w:ascii="Trebuchet MS" w:hAnsi="Trebuchet MS"/>
        </w:rPr>
      </w:pPr>
      <w:r w:rsidRPr="00C566B3">
        <w:rPr>
          <w:rFonts w:ascii="Trebuchet MS" w:hAnsi="Trebuchet MS"/>
        </w:rPr>
        <w:t>e)</w:t>
      </w:r>
      <w:r w:rsidR="00897AF6">
        <w:rPr>
          <w:rFonts w:ascii="Trebuchet MS" w:hAnsi="Trebuchet MS"/>
        </w:rPr>
        <w:t xml:space="preserve"> </w:t>
      </w:r>
      <w:r w:rsidRPr="00C566B3">
        <w:rPr>
          <w:rFonts w:ascii="Trebuchet MS" w:hAnsi="Trebuchet MS"/>
        </w:rPr>
        <w:t>Assinar os termos de abertura e de encerramento dos livros de atas e rubricar as respetivas folhas.</w:t>
      </w:r>
    </w:p>
    <w:p w14:paraId="0F06A8CD" w14:textId="33E55E56" w:rsidR="00DB215A" w:rsidRPr="00C566B3" w:rsidRDefault="00DB215A" w:rsidP="00DB215A">
      <w:pPr>
        <w:spacing w:after="0" w:line="360" w:lineRule="auto"/>
        <w:jc w:val="both"/>
        <w:rPr>
          <w:rFonts w:ascii="Trebuchet MS" w:hAnsi="Trebuchet MS"/>
        </w:rPr>
      </w:pPr>
      <w:r w:rsidRPr="00C566B3">
        <w:rPr>
          <w:rFonts w:ascii="Trebuchet MS" w:hAnsi="Trebuchet MS"/>
        </w:rPr>
        <w:t>4)</w:t>
      </w:r>
      <w:r w:rsidR="00897AF6">
        <w:rPr>
          <w:rFonts w:ascii="Trebuchet MS" w:hAnsi="Trebuchet MS"/>
        </w:rPr>
        <w:t xml:space="preserve"> </w:t>
      </w:r>
      <w:r w:rsidRPr="00C566B3">
        <w:rPr>
          <w:rFonts w:ascii="Trebuchet MS" w:hAnsi="Trebuchet MS"/>
        </w:rPr>
        <w:t xml:space="preserve">Compete ao Vice-Presidente da Mesa coadjuvar o Presidente da Mesa na direção dos trabalhos da Assembleia Geral e demais tarefas que lhe caibam, bem como </w:t>
      </w:r>
      <w:r w:rsidR="00897AF6" w:rsidRPr="00C566B3">
        <w:rPr>
          <w:rFonts w:ascii="Trebuchet MS" w:hAnsi="Trebuchet MS"/>
        </w:rPr>
        <w:t>substituí-lo</w:t>
      </w:r>
      <w:r w:rsidRPr="00C566B3">
        <w:rPr>
          <w:rFonts w:ascii="Trebuchet MS" w:hAnsi="Trebuchet MS"/>
        </w:rPr>
        <w:t xml:space="preserve"> nos seus impedimentos.</w:t>
      </w:r>
    </w:p>
    <w:p w14:paraId="0D8679A5" w14:textId="3DE857DA" w:rsidR="00DB215A" w:rsidRPr="00C566B3" w:rsidRDefault="00DB215A" w:rsidP="00DB215A">
      <w:pPr>
        <w:spacing w:after="0" w:line="360" w:lineRule="auto"/>
        <w:jc w:val="both"/>
        <w:rPr>
          <w:rFonts w:ascii="Trebuchet MS" w:hAnsi="Trebuchet MS"/>
        </w:rPr>
      </w:pPr>
      <w:r w:rsidRPr="00C566B3">
        <w:rPr>
          <w:rFonts w:ascii="Trebuchet MS" w:hAnsi="Trebuchet MS"/>
        </w:rPr>
        <w:t>5)</w:t>
      </w:r>
      <w:r w:rsidR="00897AF6">
        <w:rPr>
          <w:rFonts w:ascii="Trebuchet MS" w:hAnsi="Trebuchet MS"/>
        </w:rPr>
        <w:t xml:space="preserve"> </w:t>
      </w:r>
      <w:r w:rsidRPr="00C566B3">
        <w:rPr>
          <w:rFonts w:ascii="Trebuchet MS" w:hAnsi="Trebuchet MS"/>
        </w:rPr>
        <w:t>Compete ao Secretário da Mesa preparar e fazer expedir as convocatórias para as sessões da Assembleia Geral, organizar e ler o expediente pertinente a cada uma delas e propor ao Presidente da Mesa a redação das respetivas atas.</w:t>
      </w:r>
    </w:p>
    <w:p w14:paraId="36346D5C" w14:textId="48B6139C" w:rsidR="00DB215A" w:rsidRPr="00897AF6" w:rsidRDefault="00DB215A" w:rsidP="00897AF6">
      <w:pPr>
        <w:spacing w:after="0" w:line="360" w:lineRule="auto"/>
        <w:jc w:val="center"/>
        <w:rPr>
          <w:rFonts w:ascii="Trebuchet MS" w:hAnsi="Trebuchet MS"/>
          <w:b/>
        </w:rPr>
      </w:pPr>
      <w:r w:rsidRPr="00C566B3">
        <w:rPr>
          <w:rFonts w:ascii="Trebuchet MS" w:hAnsi="Trebuchet MS"/>
          <w:b/>
        </w:rPr>
        <w:t>Artigo 14º</w:t>
      </w:r>
      <w:r w:rsidR="00897AF6">
        <w:rPr>
          <w:rFonts w:ascii="Trebuchet MS" w:hAnsi="Trebuchet MS"/>
          <w:b/>
        </w:rPr>
        <w:t xml:space="preserve"> - </w:t>
      </w:r>
      <w:r w:rsidRPr="00C566B3">
        <w:rPr>
          <w:rFonts w:ascii="Trebuchet MS" w:hAnsi="Trebuchet MS"/>
        </w:rPr>
        <w:t>Convocação e funcionamento da Assembleia Geral</w:t>
      </w:r>
    </w:p>
    <w:p w14:paraId="145426D6" w14:textId="7E13E15D"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897AF6">
        <w:rPr>
          <w:rFonts w:ascii="Trebuchet MS" w:hAnsi="Trebuchet MS"/>
        </w:rPr>
        <w:t xml:space="preserve"> </w:t>
      </w:r>
      <w:r w:rsidRPr="00C566B3">
        <w:rPr>
          <w:rFonts w:ascii="Trebuchet MS" w:hAnsi="Trebuchet MS"/>
        </w:rPr>
        <w:t>A convocação das sessões da Assembleia Geral é efetuada nos termos previstos na lei e, em relação aos associados que comuniquem previamente o seu consentimento, por correio eletrónico com recibo de leitura, enviado para o endereço eletrónico que cada associado indicar para o efeito, com a antecedência mínima de quinze dias, com indicação do dia, hora e local da sessão e a respetiva ordem de trabalhos.</w:t>
      </w:r>
    </w:p>
    <w:p w14:paraId="7B628CFF" w14:textId="72169EAA" w:rsidR="00DB215A" w:rsidRPr="00C566B3" w:rsidRDefault="00DB215A" w:rsidP="00DB215A">
      <w:pPr>
        <w:spacing w:after="0" w:line="360" w:lineRule="auto"/>
        <w:jc w:val="both"/>
        <w:rPr>
          <w:rFonts w:ascii="Trebuchet MS" w:hAnsi="Trebuchet MS"/>
        </w:rPr>
      </w:pPr>
      <w:r w:rsidRPr="00C566B3">
        <w:rPr>
          <w:rFonts w:ascii="Trebuchet MS" w:hAnsi="Trebuchet MS"/>
        </w:rPr>
        <w:lastRenderedPageBreak/>
        <w:t>2)</w:t>
      </w:r>
      <w:r w:rsidR="007F4C14">
        <w:rPr>
          <w:rFonts w:ascii="Trebuchet MS" w:hAnsi="Trebuchet MS"/>
        </w:rPr>
        <w:t xml:space="preserve"> </w:t>
      </w:r>
      <w:r w:rsidRPr="00C566B3">
        <w:rPr>
          <w:rFonts w:ascii="Trebuchet MS" w:hAnsi="Trebuchet MS"/>
        </w:rPr>
        <w:t>Terão direito a voto os associados que tiverem o pagamento das respetivas quotas em dia até 10 (dez) dias antes da data da realização da respetiva reunião da Assembleia Geral.</w:t>
      </w:r>
    </w:p>
    <w:p w14:paraId="0EC807C1" w14:textId="538D1484"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7F4C14">
        <w:rPr>
          <w:rFonts w:ascii="Trebuchet MS" w:hAnsi="Trebuchet MS"/>
        </w:rPr>
        <w:t xml:space="preserve"> </w:t>
      </w:r>
      <w:r w:rsidRPr="00C566B3">
        <w:rPr>
          <w:rFonts w:ascii="Trebuchet MS" w:hAnsi="Trebuchet MS"/>
        </w:rPr>
        <w:t xml:space="preserve">A Assembleia Geral só pode funcionar em primeira convocatória desde que estejam presentes ou validamente representados, pelo menos, metade dos associados. </w:t>
      </w:r>
    </w:p>
    <w:p w14:paraId="2ADE26FE" w14:textId="79FBDF5B" w:rsidR="00DB215A" w:rsidRPr="00C566B3" w:rsidRDefault="00DB215A" w:rsidP="00DB215A">
      <w:pPr>
        <w:spacing w:after="0" w:line="360" w:lineRule="auto"/>
        <w:jc w:val="both"/>
        <w:rPr>
          <w:rFonts w:ascii="Trebuchet MS" w:hAnsi="Trebuchet MS"/>
        </w:rPr>
      </w:pPr>
      <w:r w:rsidRPr="00C566B3">
        <w:rPr>
          <w:rFonts w:ascii="Trebuchet MS" w:hAnsi="Trebuchet MS"/>
        </w:rPr>
        <w:t>4)</w:t>
      </w:r>
      <w:r w:rsidR="007F4C14">
        <w:rPr>
          <w:rFonts w:ascii="Trebuchet MS" w:hAnsi="Trebuchet MS"/>
        </w:rPr>
        <w:t xml:space="preserve"> </w:t>
      </w:r>
      <w:r w:rsidRPr="00C566B3">
        <w:rPr>
          <w:rFonts w:ascii="Trebuchet MS" w:hAnsi="Trebuchet MS"/>
        </w:rPr>
        <w:t>Não se verificando as presenças referidas no número anterior, a Assembleia Geral pode funcionar em segunda convocatória 30 (trinta) minutos depois da hora marcada para a primeira com qualquer número de associados.</w:t>
      </w:r>
    </w:p>
    <w:p w14:paraId="278ABABD" w14:textId="03B44628" w:rsidR="00DB215A" w:rsidRPr="00C566B3" w:rsidRDefault="00DB215A" w:rsidP="00DB215A">
      <w:pPr>
        <w:spacing w:after="0" w:line="360" w:lineRule="auto"/>
        <w:jc w:val="both"/>
        <w:rPr>
          <w:rFonts w:ascii="Trebuchet MS" w:hAnsi="Trebuchet MS"/>
        </w:rPr>
      </w:pPr>
      <w:r w:rsidRPr="00C566B3">
        <w:rPr>
          <w:rFonts w:ascii="Trebuchet MS" w:hAnsi="Trebuchet MS"/>
        </w:rPr>
        <w:t>5)</w:t>
      </w:r>
      <w:r w:rsidR="007F4C14">
        <w:rPr>
          <w:rFonts w:ascii="Trebuchet MS" w:hAnsi="Trebuchet MS"/>
        </w:rPr>
        <w:t xml:space="preserve"> </w:t>
      </w:r>
      <w:r w:rsidRPr="00C566B3">
        <w:rPr>
          <w:rFonts w:ascii="Trebuchet MS" w:hAnsi="Trebuchet MS"/>
        </w:rPr>
        <w:t>A cada associado é atribuído um voto.</w:t>
      </w:r>
    </w:p>
    <w:p w14:paraId="102A9DAF" w14:textId="719C5CF9" w:rsidR="00DB215A" w:rsidRPr="00C566B3" w:rsidRDefault="00DB215A" w:rsidP="00DB215A">
      <w:pPr>
        <w:spacing w:after="0" w:line="360" w:lineRule="auto"/>
        <w:jc w:val="both"/>
        <w:rPr>
          <w:rFonts w:ascii="Trebuchet MS" w:hAnsi="Trebuchet MS"/>
        </w:rPr>
      </w:pPr>
      <w:r w:rsidRPr="00C566B3">
        <w:rPr>
          <w:rFonts w:ascii="Trebuchet MS" w:hAnsi="Trebuchet MS"/>
        </w:rPr>
        <w:t>6)</w:t>
      </w:r>
      <w:r w:rsidR="007F4C14">
        <w:rPr>
          <w:rFonts w:ascii="Trebuchet MS" w:hAnsi="Trebuchet MS"/>
        </w:rPr>
        <w:t xml:space="preserve"> </w:t>
      </w:r>
      <w:r w:rsidRPr="00C566B3">
        <w:rPr>
          <w:rFonts w:ascii="Trebuchet MS" w:hAnsi="Trebuchet MS"/>
        </w:rPr>
        <w:t>Salvo disposto nos números seguintes, as deliberações da Assembleia Geral são tomadas por maioria absoluta dos votos dos associados presentes ou representados em cada sessão.</w:t>
      </w:r>
    </w:p>
    <w:p w14:paraId="4DEFFED1" w14:textId="3AE0DDDF" w:rsidR="00DB215A" w:rsidRPr="00C566B3" w:rsidRDefault="00DB215A" w:rsidP="00DB215A">
      <w:pPr>
        <w:spacing w:after="0" w:line="360" w:lineRule="auto"/>
        <w:jc w:val="both"/>
        <w:rPr>
          <w:rFonts w:ascii="Trebuchet MS" w:hAnsi="Trebuchet MS"/>
        </w:rPr>
      </w:pPr>
      <w:r w:rsidRPr="00C566B3">
        <w:rPr>
          <w:rFonts w:ascii="Trebuchet MS" w:hAnsi="Trebuchet MS"/>
        </w:rPr>
        <w:t>7)</w:t>
      </w:r>
      <w:r w:rsidR="007F4C14">
        <w:rPr>
          <w:rFonts w:ascii="Trebuchet MS" w:hAnsi="Trebuchet MS"/>
        </w:rPr>
        <w:t xml:space="preserve"> </w:t>
      </w:r>
      <w:r w:rsidRPr="00C566B3">
        <w:rPr>
          <w:rFonts w:ascii="Trebuchet MS" w:hAnsi="Trebuchet MS"/>
        </w:rPr>
        <w:t>As deliberações sobre alteração dos estatutos da PFP exigem uma maioria de três quartos dos votos de todos os associados presentes ou representados na Assembleia.</w:t>
      </w:r>
    </w:p>
    <w:p w14:paraId="0B0F7344" w14:textId="779FEED3" w:rsidR="00DB215A" w:rsidRPr="00C566B3" w:rsidRDefault="00DB215A" w:rsidP="00DB215A">
      <w:pPr>
        <w:spacing w:after="0" w:line="360" w:lineRule="auto"/>
        <w:jc w:val="both"/>
        <w:rPr>
          <w:rFonts w:ascii="Trebuchet MS" w:hAnsi="Trebuchet MS"/>
        </w:rPr>
      </w:pPr>
      <w:r w:rsidRPr="00C566B3">
        <w:rPr>
          <w:rFonts w:ascii="Trebuchet MS" w:hAnsi="Trebuchet MS"/>
        </w:rPr>
        <w:t>8)</w:t>
      </w:r>
      <w:r w:rsidR="007F4C14">
        <w:rPr>
          <w:rFonts w:ascii="Trebuchet MS" w:hAnsi="Trebuchet MS"/>
        </w:rPr>
        <w:t xml:space="preserve"> </w:t>
      </w:r>
      <w:r w:rsidRPr="00C566B3">
        <w:rPr>
          <w:rFonts w:ascii="Trebuchet MS" w:hAnsi="Trebuchet MS"/>
        </w:rPr>
        <w:t>A deliberação sobre a dissolução da PFP exige uma maioria de três quartos dos votos de todos os associados.</w:t>
      </w:r>
    </w:p>
    <w:p w14:paraId="3EAED994" w14:textId="330CB821" w:rsidR="00DB215A" w:rsidRPr="007F4C14" w:rsidRDefault="00DB215A" w:rsidP="007F4C14">
      <w:pPr>
        <w:spacing w:after="0" w:line="360" w:lineRule="auto"/>
        <w:jc w:val="center"/>
        <w:rPr>
          <w:rFonts w:ascii="Trebuchet MS" w:hAnsi="Trebuchet MS"/>
          <w:b/>
        </w:rPr>
      </w:pPr>
      <w:r w:rsidRPr="00C566B3">
        <w:rPr>
          <w:rFonts w:ascii="Trebuchet MS" w:hAnsi="Trebuchet MS"/>
          <w:b/>
        </w:rPr>
        <w:t>Artigo 15º</w:t>
      </w:r>
      <w:r w:rsidR="007F4C14">
        <w:rPr>
          <w:rFonts w:ascii="Trebuchet MS" w:hAnsi="Trebuchet MS"/>
          <w:b/>
        </w:rPr>
        <w:t xml:space="preserve"> - </w:t>
      </w:r>
      <w:r w:rsidRPr="00C566B3">
        <w:rPr>
          <w:rFonts w:ascii="Trebuchet MS" w:hAnsi="Trebuchet MS"/>
        </w:rPr>
        <w:t>Sessões da Assembleia Geral</w:t>
      </w:r>
    </w:p>
    <w:p w14:paraId="54DDD88F" w14:textId="56C1E05E"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7F4C14">
        <w:rPr>
          <w:rFonts w:ascii="Trebuchet MS" w:hAnsi="Trebuchet MS"/>
        </w:rPr>
        <w:t xml:space="preserve"> </w:t>
      </w:r>
      <w:r w:rsidRPr="00C566B3">
        <w:rPr>
          <w:rFonts w:ascii="Trebuchet MS" w:hAnsi="Trebuchet MS"/>
        </w:rPr>
        <w:t>A Assembleia Geral reúne ordinariamente durante o primeiro trimestre de cada ano para discussão e aprovação do Relatório, Balanço e Contas, referente ao exercício anterior, e durante o último trimestre de cada ano para aprovação do Plano de Atividades e do Orçamento anual, referente ao exercício seguinte.</w:t>
      </w:r>
    </w:p>
    <w:p w14:paraId="5DC9BEF6" w14:textId="539E53A0"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7F4C14">
        <w:rPr>
          <w:rFonts w:ascii="Trebuchet MS" w:hAnsi="Trebuchet MS"/>
        </w:rPr>
        <w:t xml:space="preserve"> </w:t>
      </w:r>
      <w:r w:rsidRPr="00C566B3">
        <w:rPr>
          <w:rFonts w:ascii="Trebuchet MS" w:hAnsi="Trebuchet MS"/>
        </w:rPr>
        <w:t>A Assembleia Geral reúne ainda, extraordinariamente, sempre que o Presidente da Mesa entenda convocá-la ou quando tal lhe for solicitado por escrito pelo Conselho de Administração ou por, pelo menos, um quinto dos associados.</w:t>
      </w:r>
    </w:p>
    <w:p w14:paraId="1FAFDB7B" w14:textId="67803BA2"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7F4C14">
        <w:rPr>
          <w:rFonts w:ascii="Trebuchet MS" w:hAnsi="Trebuchet MS"/>
        </w:rPr>
        <w:t xml:space="preserve"> </w:t>
      </w:r>
      <w:r w:rsidRPr="00C566B3">
        <w:rPr>
          <w:rFonts w:ascii="Trebuchet MS" w:hAnsi="Trebuchet MS"/>
        </w:rPr>
        <w:t>Os pedidos de convocação formulados nos termos do número anterior obrigam o Presidente da Mesa a proceder à convocação no prazo de quinze dias, devendo a sessão convocada ter lugar antes de decorridos trinta dias a contar da data da mesma.</w:t>
      </w:r>
    </w:p>
    <w:p w14:paraId="3883B7AE" w14:textId="6FDD7CBF" w:rsidR="00DB215A" w:rsidRPr="00C566B3" w:rsidRDefault="00DB215A" w:rsidP="00DB215A">
      <w:pPr>
        <w:spacing w:after="0" w:line="360" w:lineRule="auto"/>
        <w:jc w:val="both"/>
        <w:rPr>
          <w:rFonts w:ascii="Trebuchet MS" w:hAnsi="Trebuchet MS"/>
        </w:rPr>
      </w:pPr>
      <w:r w:rsidRPr="00C566B3">
        <w:rPr>
          <w:rFonts w:ascii="Trebuchet MS" w:hAnsi="Trebuchet MS"/>
        </w:rPr>
        <w:t>4)</w:t>
      </w:r>
      <w:r w:rsidR="007F4C14">
        <w:rPr>
          <w:rFonts w:ascii="Trebuchet MS" w:hAnsi="Trebuchet MS"/>
        </w:rPr>
        <w:t xml:space="preserve"> </w:t>
      </w:r>
      <w:r w:rsidRPr="00C566B3">
        <w:rPr>
          <w:rFonts w:ascii="Trebuchet MS" w:hAnsi="Trebuchet MS"/>
        </w:rPr>
        <w:t>De cada sessão é elaborada uma ata, a ser assinada pelos membros da Mesa que a tenham conduzido.</w:t>
      </w:r>
    </w:p>
    <w:p w14:paraId="07EFF9B5" w14:textId="77777777" w:rsidR="00556368" w:rsidRDefault="00556368" w:rsidP="007F4C14">
      <w:pPr>
        <w:spacing w:after="0" w:line="360" w:lineRule="auto"/>
        <w:jc w:val="center"/>
        <w:rPr>
          <w:rFonts w:ascii="Trebuchet MS" w:hAnsi="Trebuchet MS"/>
          <w:b/>
        </w:rPr>
      </w:pPr>
    </w:p>
    <w:p w14:paraId="638AE78D" w14:textId="3EEF933A" w:rsidR="00DB215A" w:rsidRPr="007F4C14" w:rsidRDefault="00DB215A" w:rsidP="007F4C14">
      <w:pPr>
        <w:spacing w:after="0" w:line="360" w:lineRule="auto"/>
        <w:jc w:val="center"/>
        <w:rPr>
          <w:rFonts w:ascii="Trebuchet MS" w:hAnsi="Trebuchet MS"/>
          <w:b/>
        </w:rPr>
      </w:pPr>
      <w:r w:rsidRPr="00C566B3">
        <w:rPr>
          <w:rFonts w:ascii="Trebuchet MS" w:hAnsi="Trebuchet MS"/>
          <w:b/>
        </w:rPr>
        <w:t>Secção III</w:t>
      </w:r>
      <w:r w:rsidR="007F4C14">
        <w:rPr>
          <w:rFonts w:ascii="Trebuchet MS" w:hAnsi="Trebuchet MS"/>
          <w:b/>
        </w:rPr>
        <w:t xml:space="preserve"> - </w:t>
      </w:r>
      <w:r w:rsidRPr="00C566B3">
        <w:rPr>
          <w:rFonts w:ascii="Trebuchet MS" w:hAnsi="Trebuchet MS"/>
        </w:rPr>
        <w:t>Conselho de Administração</w:t>
      </w:r>
    </w:p>
    <w:p w14:paraId="1268A147" w14:textId="3B5F3201" w:rsidR="00DB215A" w:rsidRPr="00556368" w:rsidRDefault="00DB215A" w:rsidP="00556368">
      <w:pPr>
        <w:spacing w:after="0" w:line="360" w:lineRule="auto"/>
        <w:jc w:val="center"/>
        <w:rPr>
          <w:rFonts w:ascii="Trebuchet MS" w:hAnsi="Trebuchet MS"/>
          <w:b/>
        </w:rPr>
      </w:pPr>
      <w:r w:rsidRPr="00C566B3">
        <w:rPr>
          <w:rFonts w:ascii="Trebuchet MS" w:hAnsi="Trebuchet MS"/>
          <w:b/>
        </w:rPr>
        <w:t>Artigo 16º</w:t>
      </w:r>
      <w:r w:rsidR="00556368">
        <w:rPr>
          <w:rFonts w:ascii="Trebuchet MS" w:hAnsi="Trebuchet MS"/>
          <w:b/>
        </w:rPr>
        <w:t xml:space="preserve"> - </w:t>
      </w:r>
      <w:r w:rsidRPr="00C566B3">
        <w:rPr>
          <w:rFonts w:ascii="Trebuchet MS" w:hAnsi="Trebuchet MS"/>
        </w:rPr>
        <w:t>Composição do Conselho de Administração</w:t>
      </w:r>
    </w:p>
    <w:p w14:paraId="52FFD0D2" w14:textId="11F42D5E"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556368">
        <w:rPr>
          <w:rFonts w:ascii="Trebuchet MS" w:hAnsi="Trebuchet MS"/>
        </w:rPr>
        <w:t xml:space="preserve"> </w:t>
      </w:r>
      <w:r w:rsidRPr="00C566B3">
        <w:rPr>
          <w:rFonts w:ascii="Trebuchet MS" w:hAnsi="Trebuchet MS"/>
        </w:rPr>
        <w:t>O Conselho de Administração é composto por um Presidente, dois Vice-presidentes e cinco Vogais, eleitos em lista em Assembleia Geral, de entre os associados.</w:t>
      </w:r>
    </w:p>
    <w:p w14:paraId="3AFAF2B0" w14:textId="5CEE5995"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556368">
        <w:rPr>
          <w:rFonts w:ascii="Trebuchet MS" w:hAnsi="Trebuchet MS"/>
        </w:rPr>
        <w:t xml:space="preserve"> </w:t>
      </w:r>
      <w:r w:rsidRPr="00C566B3">
        <w:rPr>
          <w:rFonts w:ascii="Trebuchet MS" w:hAnsi="Trebuchet MS"/>
        </w:rPr>
        <w:t>As pessoas coletivas de natureza empresarial deverão constituir a maioria dos membros do Conselho de Administração.</w:t>
      </w:r>
    </w:p>
    <w:p w14:paraId="6C2ADF9E" w14:textId="414A0810" w:rsidR="00DB215A" w:rsidRPr="00556368" w:rsidRDefault="00DB215A" w:rsidP="00556368">
      <w:pPr>
        <w:spacing w:after="0" w:line="360" w:lineRule="auto"/>
        <w:jc w:val="center"/>
        <w:rPr>
          <w:rFonts w:ascii="Trebuchet MS" w:hAnsi="Trebuchet MS"/>
          <w:b/>
        </w:rPr>
      </w:pPr>
      <w:r w:rsidRPr="00C566B3">
        <w:rPr>
          <w:rFonts w:ascii="Trebuchet MS" w:hAnsi="Trebuchet MS"/>
          <w:b/>
        </w:rPr>
        <w:lastRenderedPageBreak/>
        <w:t>Artigo 17º</w:t>
      </w:r>
      <w:r w:rsidR="00556368">
        <w:rPr>
          <w:rFonts w:ascii="Trebuchet MS" w:hAnsi="Trebuchet MS"/>
          <w:b/>
        </w:rPr>
        <w:t xml:space="preserve"> - </w:t>
      </w:r>
      <w:r w:rsidRPr="00C566B3">
        <w:rPr>
          <w:rFonts w:ascii="Trebuchet MS" w:hAnsi="Trebuchet MS"/>
        </w:rPr>
        <w:t>Competências do Conselho de Administração</w:t>
      </w:r>
    </w:p>
    <w:p w14:paraId="43D1AB0E" w14:textId="16CFBACF"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556368">
        <w:rPr>
          <w:rFonts w:ascii="Trebuchet MS" w:hAnsi="Trebuchet MS"/>
        </w:rPr>
        <w:t xml:space="preserve"> </w:t>
      </w:r>
      <w:r w:rsidRPr="00C566B3">
        <w:rPr>
          <w:rFonts w:ascii="Trebuchet MS" w:hAnsi="Trebuchet MS"/>
        </w:rPr>
        <w:t>Compete ao Conselho de Administração:</w:t>
      </w:r>
    </w:p>
    <w:p w14:paraId="5D9C1F43" w14:textId="022E2740"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a)</w:t>
      </w:r>
      <w:r w:rsidR="00556368">
        <w:rPr>
          <w:rFonts w:ascii="Trebuchet MS" w:hAnsi="Trebuchet MS"/>
        </w:rPr>
        <w:t xml:space="preserve"> </w:t>
      </w:r>
      <w:r w:rsidRPr="00C566B3">
        <w:rPr>
          <w:rFonts w:ascii="Trebuchet MS" w:hAnsi="Trebuchet MS"/>
        </w:rPr>
        <w:t xml:space="preserve">Gerir a PFP e conduzir as suas atividades, praticando todos os atos necessários à realização do seu objeto; </w:t>
      </w:r>
    </w:p>
    <w:p w14:paraId="49682BC0" w14:textId="20D28E71"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b)</w:t>
      </w:r>
      <w:r w:rsidR="00556368">
        <w:rPr>
          <w:rFonts w:ascii="Trebuchet MS" w:hAnsi="Trebuchet MS"/>
        </w:rPr>
        <w:t xml:space="preserve"> </w:t>
      </w:r>
      <w:r w:rsidRPr="00C566B3">
        <w:rPr>
          <w:rFonts w:ascii="Trebuchet MS" w:hAnsi="Trebuchet MS"/>
        </w:rPr>
        <w:t>Representar a PFP em juízo e fora dele;</w:t>
      </w:r>
    </w:p>
    <w:p w14:paraId="3C63397F" w14:textId="05210455"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c)</w:t>
      </w:r>
      <w:r w:rsidR="00556368">
        <w:rPr>
          <w:rFonts w:ascii="Trebuchet MS" w:hAnsi="Trebuchet MS"/>
        </w:rPr>
        <w:t xml:space="preserve"> </w:t>
      </w:r>
      <w:r w:rsidRPr="00C566B3">
        <w:rPr>
          <w:rFonts w:ascii="Trebuchet MS" w:hAnsi="Trebuchet MS"/>
        </w:rPr>
        <w:t>Elaborar, anualmente, o Plano de Atividades, o Orçamento e o Relatório, o Balanço e Contas do exercício;</w:t>
      </w:r>
    </w:p>
    <w:p w14:paraId="45A18152" w14:textId="1AECBED9"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d)</w:t>
      </w:r>
      <w:r w:rsidR="00556368">
        <w:rPr>
          <w:rFonts w:ascii="Trebuchet MS" w:hAnsi="Trebuchet MS"/>
        </w:rPr>
        <w:t xml:space="preserve"> </w:t>
      </w:r>
      <w:r w:rsidRPr="00C566B3">
        <w:rPr>
          <w:rFonts w:ascii="Trebuchet MS" w:hAnsi="Trebuchet MS"/>
        </w:rPr>
        <w:t>Elaborar os regulamentos necessários ao funcionamento da PFP;</w:t>
      </w:r>
    </w:p>
    <w:p w14:paraId="5FEB0BDE" w14:textId="610B36B4"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e)</w:t>
      </w:r>
      <w:r w:rsidR="00556368">
        <w:rPr>
          <w:rFonts w:ascii="Trebuchet MS" w:hAnsi="Trebuchet MS"/>
        </w:rPr>
        <w:t xml:space="preserve"> </w:t>
      </w:r>
      <w:r w:rsidRPr="00C566B3">
        <w:rPr>
          <w:rFonts w:ascii="Trebuchet MS" w:hAnsi="Trebuchet MS"/>
        </w:rPr>
        <w:t>Adquirir, alienar e onerar bens móveis e imóveis, bem como contrair os empréstimos necessários ao bom desempenho da PFP, nos termos do n° 2 infra;</w:t>
      </w:r>
    </w:p>
    <w:p w14:paraId="57331EC3" w14:textId="26708040"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f)</w:t>
      </w:r>
      <w:r w:rsidR="00556368">
        <w:rPr>
          <w:rFonts w:ascii="Trebuchet MS" w:hAnsi="Trebuchet MS"/>
        </w:rPr>
        <w:t xml:space="preserve"> </w:t>
      </w:r>
      <w:r w:rsidRPr="00C566B3">
        <w:rPr>
          <w:rFonts w:ascii="Trebuchet MS" w:hAnsi="Trebuchet MS"/>
        </w:rPr>
        <w:t>Tomar de arrendamento ou de aluguer quaisquer bens;</w:t>
      </w:r>
    </w:p>
    <w:p w14:paraId="5F2FF3E2" w14:textId="02DD7C06"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g)</w:t>
      </w:r>
      <w:r w:rsidR="00556368">
        <w:rPr>
          <w:rFonts w:ascii="Trebuchet MS" w:hAnsi="Trebuchet MS"/>
        </w:rPr>
        <w:t xml:space="preserve"> </w:t>
      </w:r>
      <w:r w:rsidRPr="00C566B3">
        <w:rPr>
          <w:rFonts w:ascii="Trebuchet MS" w:hAnsi="Trebuchet MS"/>
        </w:rPr>
        <w:t>Contratar e despedir trabalhadores;</w:t>
      </w:r>
    </w:p>
    <w:p w14:paraId="4DAC0529" w14:textId="3CEE47D1"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h)</w:t>
      </w:r>
      <w:r w:rsidR="00556368">
        <w:rPr>
          <w:rFonts w:ascii="Trebuchet MS" w:hAnsi="Trebuchet MS"/>
        </w:rPr>
        <w:t xml:space="preserve"> </w:t>
      </w:r>
      <w:r w:rsidRPr="00C566B3">
        <w:rPr>
          <w:rFonts w:ascii="Trebuchet MS" w:hAnsi="Trebuchet MS"/>
        </w:rPr>
        <w:t>Contratar prestadores de serviços necessários ao funcionamento e ao desenvolvimento da atividade da PFP;</w:t>
      </w:r>
    </w:p>
    <w:p w14:paraId="5B4ECA7D" w14:textId="434BF089"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i)</w:t>
      </w:r>
      <w:r w:rsidR="00556368">
        <w:rPr>
          <w:rFonts w:ascii="Trebuchet MS" w:hAnsi="Trebuchet MS"/>
        </w:rPr>
        <w:t xml:space="preserve"> </w:t>
      </w:r>
      <w:r w:rsidRPr="00C566B3">
        <w:rPr>
          <w:rFonts w:ascii="Trebuchet MS" w:hAnsi="Trebuchet MS"/>
        </w:rPr>
        <w:t>Assegurar o pleno cumprimento das disposições estatutárias e regulamentares, bem como das deliberações dos órgãos sociais da PFP;</w:t>
      </w:r>
    </w:p>
    <w:p w14:paraId="78BAFA05" w14:textId="6179DF58"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j)</w:t>
      </w:r>
      <w:r w:rsidR="00556368">
        <w:rPr>
          <w:rFonts w:ascii="Trebuchet MS" w:hAnsi="Trebuchet MS"/>
        </w:rPr>
        <w:t xml:space="preserve"> </w:t>
      </w:r>
      <w:r w:rsidRPr="00C566B3">
        <w:rPr>
          <w:rFonts w:ascii="Trebuchet MS" w:hAnsi="Trebuchet MS"/>
        </w:rPr>
        <w:t>Propor o valor da joia e quotas devidas pelos associados, bem como de outras contribuições financeiras, a submeter à deliberação da Assembleia Geral;</w:t>
      </w:r>
    </w:p>
    <w:p w14:paraId="38167F23" w14:textId="3438F3A6"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k)</w:t>
      </w:r>
      <w:r w:rsidR="00556368">
        <w:rPr>
          <w:rFonts w:ascii="Trebuchet MS" w:hAnsi="Trebuchet MS"/>
        </w:rPr>
        <w:t xml:space="preserve"> </w:t>
      </w:r>
      <w:r w:rsidRPr="00C566B3">
        <w:rPr>
          <w:rFonts w:ascii="Trebuchet MS" w:hAnsi="Trebuchet MS"/>
        </w:rPr>
        <w:t>Propor as alterações estatutárias que entender pertinentes e submetê-las à apreciação da Assembleia Geral;</w:t>
      </w:r>
    </w:p>
    <w:p w14:paraId="52183C27" w14:textId="6864526D"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l)</w:t>
      </w:r>
      <w:r w:rsidR="00556368">
        <w:rPr>
          <w:rFonts w:ascii="Trebuchet MS" w:hAnsi="Trebuchet MS"/>
        </w:rPr>
        <w:t xml:space="preserve"> </w:t>
      </w:r>
      <w:r w:rsidRPr="00C566B3">
        <w:rPr>
          <w:rFonts w:ascii="Trebuchet MS" w:hAnsi="Trebuchet MS"/>
        </w:rPr>
        <w:t>Elaborar o inventário, balanço e contas finais bem como o relatório do estado da PFP após a respetiva dissolução, submetendo-os à apreciação da Assembleia Geral;</w:t>
      </w:r>
    </w:p>
    <w:p w14:paraId="06C8873A" w14:textId="000E4335"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m)</w:t>
      </w:r>
      <w:r w:rsidR="00556368">
        <w:rPr>
          <w:rFonts w:ascii="Trebuchet MS" w:hAnsi="Trebuchet MS"/>
        </w:rPr>
        <w:t xml:space="preserve"> </w:t>
      </w:r>
      <w:r w:rsidRPr="00C566B3">
        <w:rPr>
          <w:rFonts w:ascii="Trebuchet MS" w:hAnsi="Trebuchet MS"/>
        </w:rPr>
        <w:t>Propor à Assembleia Geral a mudança da sede associativa para outro local, assim como a criação de delegações ou outras formas de representação permanente em território nacional ou no estrangeiro;</w:t>
      </w:r>
    </w:p>
    <w:p w14:paraId="55F8747E" w14:textId="11090DDA"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n)</w:t>
      </w:r>
      <w:r w:rsidR="00556368">
        <w:rPr>
          <w:rFonts w:ascii="Trebuchet MS" w:hAnsi="Trebuchet MS"/>
        </w:rPr>
        <w:t xml:space="preserve"> </w:t>
      </w:r>
      <w:r w:rsidRPr="00C566B3">
        <w:rPr>
          <w:rFonts w:ascii="Trebuchet MS" w:hAnsi="Trebuchet MS"/>
        </w:rPr>
        <w:t>Assegurar a contabilidade da associação a ser efetuada por um Técnico Oficial de Contas, contratado para o efeito;</w:t>
      </w:r>
    </w:p>
    <w:p w14:paraId="3799D6FF" w14:textId="7A5ADB5B" w:rsidR="00DB215A" w:rsidRPr="00C566B3" w:rsidRDefault="00DB215A" w:rsidP="00556368">
      <w:pPr>
        <w:spacing w:after="0" w:line="360" w:lineRule="auto"/>
        <w:ind w:left="284"/>
        <w:jc w:val="both"/>
        <w:rPr>
          <w:rFonts w:ascii="Trebuchet MS" w:hAnsi="Trebuchet MS"/>
        </w:rPr>
      </w:pPr>
      <w:r w:rsidRPr="00C566B3">
        <w:rPr>
          <w:rFonts w:ascii="Trebuchet MS" w:hAnsi="Trebuchet MS"/>
        </w:rPr>
        <w:t>o)</w:t>
      </w:r>
      <w:r w:rsidR="00556368">
        <w:rPr>
          <w:rFonts w:ascii="Trebuchet MS" w:hAnsi="Trebuchet MS"/>
        </w:rPr>
        <w:t xml:space="preserve"> </w:t>
      </w:r>
      <w:r w:rsidRPr="00C566B3">
        <w:rPr>
          <w:rFonts w:ascii="Trebuchet MS" w:hAnsi="Trebuchet MS"/>
        </w:rPr>
        <w:t>Praticar os demais atos de gestão que a cada momento se revelem necessários e convenientes à prossecução do objeto da PFP.</w:t>
      </w:r>
    </w:p>
    <w:p w14:paraId="23D9CA95" w14:textId="7342B757"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556368">
        <w:rPr>
          <w:rFonts w:ascii="Trebuchet MS" w:hAnsi="Trebuchet MS"/>
        </w:rPr>
        <w:t xml:space="preserve"> </w:t>
      </w:r>
      <w:r w:rsidRPr="00C566B3">
        <w:rPr>
          <w:rFonts w:ascii="Trebuchet MS" w:hAnsi="Trebuchet MS"/>
        </w:rPr>
        <w:t>A aquisição, a alienação ou a oneração de bens imóveis, assim como a contração de empréstimos só podem concretizar-se após autorização da Assembleia Geral.</w:t>
      </w:r>
    </w:p>
    <w:p w14:paraId="753D76B7" w14:textId="1A03AFEB"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556368">
        <w:rPr>
          <w:rFonts w:ascii="Trebuchet MS" w:hAnsi="Trebuchet MS"/>
        </w:rPr>
        <w:t xml:space="preserve"> </w:t>
      </w:r>
      <w:r w:rsidRPr="00C566B3">
        <w:rPr>
          <w:rFonts w:ascii="Trebuchet MS" w:hAnsi="Trebuchet MS"/>
        </w:rPr>
        <w:t>O Conselho de Administração pode delegar poderes de gestão, devendo estes ser especificados na respetiva deliberação, num Diretor Executivo, que não integra os órgãos sociais da PFP.</w:t>
      </w:r>
    </w:p>
    <w:p w14:paraId="6DCB4983" w14:textId="4D59D0A9" w:rsidR="00DB215A" w:rsidRPr="00556368" w:rsidRDefault="00DB215A" w:rsidP="00556368">
      <w:pPr>
        <w:spacing w:after="0" w:line="360" w:lineRule="auto"/>
        <w:jc w:val="center"/>
        <w:rPr>
          <w:rFonts w:ascii="Trebuchet MS" w:hAnsi="Trebuchet MS"/>
          <w:b/>
        </w:rPr>
      </w:pPr>
      <w:r w:rsidRPr="00C566B3">
        <w:rPr>
          <w:rFonts w:ascii="Trebuchet MS" w:hAnsi="Trebuchet MS"/>
          <w:b/>
        </w:rPr>
        <w:lastRenderedPageBreak/>
        <w:t>Artigo 18º</w:t>
      </w:r>
      <w:r w:rsidR="00556368">
        <w:rPr>
          <w:rFonts w:ascii="Trebuchet MS" w:hAnsi="Trebuchet MS"/>
          <w:b/>
        </w:rPr>
        <w:t xml:space="preserve"> - </w:t>
      </w:r>
      <w:r w:rsidRPr="00C566B3">
        <w:rPr>
          <w:rFonts w:ascii="Trebuchet MS" w:hAnsi="Trebuchet MS"/>
        </w:rPr>
        <w:t>Vinculação da PFP</w:t>
      </w:r>
    </w:p>
    <w:p w14:paraId="2AD016FC" w14:textId="5E1AE86E"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556368">
        <w:rPr>
          <w:rFonts w:ascii="Trebuchet MS" w:hAnsi="Trebuchet MS"/>
        </w:rPr>
        <w:t xml:space="preserve"> </w:t>
      </w:r>
      <w:r w:rsidRPr="00C566B3">
        <w:rPr>
          <w:rFonts w:ascii="Trebuchet MS" w:hAnsi="Trebuchet MS"/>
        </w:rPr>
        <w:t>Para obrigar a PFP em todos os atos e contratos, observadas que sejam as demais normas estatutárias pertinentes, são necessárias e bastantes as assinaturas de dois membros do Conselho de Administração.</w:t>
      </w:r>
    </w:p>
    <w:p w14:paraId="0C0E86B6" w14:textId="2BB0A6EB"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556368">
        <w:rPr>
          <w:rFonts w:ascii="Trebuchet MS" w:hAnsi="Trebuchet MS"/>
        </w:rPr>
        <w:t xml:space="preserve"> </w:t>
      </w:r>
      <w:r w:rsidRPr="00C566B3">
        <w:rPr>
          <w:rFonts w:ascii="Trebuchet MS" w:hAnsi="Trebuchet MS"/>
        </w:rPr>
        <w:t>Para abrir e movimentar contas bancárias são necessárias e bastantes as assinaturas de dois membros do Conselho de Administração.</w:t>
      </w:r>
    </w:p>
    <w:p w14:paraId="24529A55" w14:textId="2C019DF4"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556368">
        <w:rPr>
          <w:rFonts w:ascii="Trebuchet MS" w:hAnsi="Trebuchet MS"/>
        </w:rPr>
        <w:t xml:space="preserve"> </w:t>
      </w:r>
      <w:r w:rsidRPr="00C566B3">
        <w:rPr>
          <w:rFonts w:ascii="Trebuchet MS" w:hAnsi="Trebuchet MS"/>
        </w:rPr>
        <w:t>Em atos de mero expediente é bastante a assinatura de um membro do Conselho de Administração ou do Diretor Executivo no exercício de poderes delegados.</w:t>
      </w:r>
    </w:p>
    <w:p w14:paraId="0FF77AC9" w14:textId="2E9AF9CB" w:rsidR="00DB215A" w:rsidRPr="00C566B3" w:rsidRDefault="00DB215A" w:rsidP="00DB215A">
      <w:pPr>
        <w:spacing w:after="0" w:line="360" w:lineRule="auto"/>
        <w:jc w:val="both"/>
        <w:rPr>
          <w:rFonts w:ascii="Trebuchet MS" w:hAnsi="Trebuchet MS"/>
        </w:rPr>
      </w:pPr>
      <w:r w:rsidRPr="00C566B3">
        <w:rPr>
          <w:rFonts w:ascii="Trebuchet MS" w:hAnsi="Trebuchet MS"/>
        </w:rPr>
        <w:t>4)</w:t>
      </w:r>
      <w:r w:rsidR="00556368">
        <w:rPr>
          <w:rFonts w:ascii="Trebuchet MS" w:hAnsi="Trebuchet MS"/>
        </w:rPr>
        <w:t xml:space="preserve"> </w:t>
      </w:r>
      <w:r w:rsidRPr="00C566B3">
        <w:rPr>
          <w:rFonts w:ascii="Trebuchet MS" w:hAnsi="Trebuchet MS"/>
        </w:rPr>
        <w:t xml:space="preserve">O Diretor Executivo, desde que autorizado pelo Conselho de Administração, pode subdelegar alguns dos seus poderes. </w:t>
      </w:r>
    </w:p>
    <w:p w14:paraId="193DCDAF" w14:textId="09F42B7D" w:rsidR="00DB215A" w:rsidRPr="00556368" w:rsidRDefault="00DB215A" w:rsidP="00556368">
      <w:pPr>
        <w:spacing w:after="0" w:line="360" w:lineRule="auto"/>
        <w:jc w:val="center"/>
        <w:rPr>
          <w:rFonts w:ascii="Trebuchet MS" w:hAnsi="Trebuchet MS"/>
          <w:b/>
        </w:rPr>
      </w:pPr>
      <w:r w:rsidRPr="00C566B3">
        <w:rPr>
          <w:rFonts w:ascii="Trebuchet MS" w:hAnsi="Trebuchet MS"/>
          <w:b/>
        </w:rPr>
        <w:t>Artigo 19º</w:t>
      </w:r>
      <w:r w:rsidR="00556368">
        <w:rPr>
          <w:rFonts w:ascii="Trebuchet MS" w:hAnsi="Trebuchet MS"/>
          <w:b/>
        </w:rPr>
        <w:t xml:space="preserve"> - </w:t>
      </w:r>
      <w:r w:rsidRPr="00C566B3">
        <w:rPr>
          <w:rFonts w:ascii="Trebuchet MS" w:hAnsi="Trebuchet MS"/>
        </w:rPr>
        <w:t>Reuniões do Conselho de Administração</w:t>
      </w:r>
    </w:p>
    <w:p w14:paraId="7308617A" w14:textId="4AD83E53"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556368">
        <w:rPr>
          <w:rFonts w:ascii="Trebuchet MS" w:hAnsi="Trebuchet MS"/>
        </w:rPr>
        <w:t xml:space="preserve"> </w:t>
      </w:r>
      <w:r w:rsidRPr="00C566B3">
        <w:rPr>
          <w:rFonts w:ascii="Trebuchet MS" w:hAnsi="Trebuchet MS"/>
        </w:rPr>
        <w:t>O Conselho de Administração reúne, obrigatoriamente, mediante convocação do Presidente, pelo menos uma vez por mês e, extraordinariamente, sempre que o Presidente o convocar, por sua iniciativa ou a solicitação da maioria dos seus membros.</w:t>
      </w:r>
    </w:p>
    <w:p w14:paraId="23907A49" w14:textId="5FE99364"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556368">
        <w:rPr>
          <w:rFonts w:ascii="Trebuchet MS" w:hAnsi="Trebuchet MS"/>
        </w:rPr>
        <w:t xml:space="preserve"> </w:t>
      </w:r>
      <w:r w:rsidRPr="00C566B3">
        <w:rPr>
          <w:rFonts w:ascii="Trebuchet MS" w:hAnsi="Trebuchet MS"/>
        </w:rPr>
        <w:t>O Conselho de Administração só pode deliberar desde que esteja presente a maioria dos seus membros.</w:t>
      </w:r>
    </w:p>
    <w:p w14:paraId="78B00AD2" w14:textId="06E47E00"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556368">
        <w:rPr>
          <w:rFonts w:ascii="Trebuchet MS" w:hAnsi="Trebuchet MS"/>
        </w:rPr>
        <w:t xml:space="preserve"> </w:t>
      </w:r>
      <w:r w:rsidRPr="00C566B3">
        <w:rPr>
          <w:rFonts w:ascii="Trebuchet MS" w:hAnsi="Trebuchet MS"/>
        </w:rPr>
        <w:t xml:space="preserve">As deliberações do Conselho de Administração são tomadas por maioria de votos dos membros presentes, tendo o Presidente </w:t>
      </w:r>
      <w:proofErr w:type="gramStart"/>
      <w:r w:rsidRPr="00C566B3">
        <w:rPr>
          <w:rFonts w:ascii="Trebuchet MS" w:hAnsi="Trebuchet MS"/>
        </w:rPr>
        <w:t>voto</w:t>
      </w:r>
      <w:proofErr w:type="gramEnd"/>
      <w:r w:rsidRPr="00C566B3">
        <w:rPr>
          <w:rFonts w:ascii="Trebuchet MS" w:hAnsi="Trebuchet MS"/>
        </w:rPr>
        <w:t xml:space="preserve"> de qualidade.</w:t>
      </w:r>
    </w:p>
    <w:p w14:paraId="56E52CF1" w14:textId="60BF32AE" w:rsidR="00556368" w:rsidRPr="00F77087" w:rsidRDefault="00DB215A" w:rsidP="00F77087">
      <w:pPr>
        <w:spacing w:after="0" w:line="360" w:lineRule="auto"/>
        <w:jc w:val="both"/>
        <w:rPr>
          <w:rFonts w:ascii="Trebuchet MS" w:hAnsi="Trebuchet MS"/>
        </w:rPr>
      </w:pPr>
      <w:r w:rsidRPr="00C566B3">
        <w:rPr>
          <w:rFonts w:ascii="Trebuchet MS" w:hAnsi="Trebuchet MS"/>
        </w:rPr>
        <w:t>4)</w:t>
      </w:r>
      <w:r w:rsidR="00556368">
        <w:rPr>
          <w:rFonts w:ascii="Trebuchet MS" w:hAnsi="Trebuchet MS"/>
        </w:rPr>
        <w:t xml:space="preserve"> </w:t>
      </w:r>
      <w:r w:rsidRPr="00C566B3">
        <w:rPr>
          <w:rFonts w:ascii="Trebuchet MS" w:hAnsi="Trebuchet MS"/>
        </w:rPr>
        <w:t>De cada reunião do Conselho de Administração será lavrada ata, a ser assinada pelos membros nela presentes.</w:t>
      </w:r>
    </w:p>
    <w:p w14:paraId="73D859F2" w14:textId="39D26122" w:rsidR="00DB215A" w:rsidRPr="00556368" w:rsidRDefault="00DB215A" w:rsidP="00556368">
      <w:pPr>
        <w:spacing w:after="0" w:line="360" w:lineRule="auto"/>
        <w:jc w:val="center"/>
        <w:rPr>
          <w:rFonts w:ascii="Trebuchet MS" w:hAnsi="Trebuchet MS"/>
          <w:b/>
        </w:rPr>
      </w:pPr>
      <w:r w:rsidRPr="00C566B3">
        <w:rPr>
          <w:rFonts w:ascii="Trebuchet MS" w:hAnsi="Trebuchet MS"/>
          <w:b/>
        </w:rPr>
        <w:t>Secção IV</w:t>
      </w:r>
      <w:r w:rsidR="00556368">
        <w:rPr>
          <w:rFonts w:ascii="Trebuchet MS" w:hAnsi="Trebuchet MS"/>
          <w:b/>
        </w:rPr>
        <w:t xml:space="preserve"> - </w:t>
      </w:r>
      <w:r w:rsidRPr="00C566B3">
        <w:rPr>
          <w:rFonts w:ascii="Trebuchet MS" w:hAnsi="Trebuchet MS"/>
        </w:rPr>
        <w:t>Conselho Estratégico</w:t>
      </w:r>
    </w:p>
    <w:p w14:paraId="62489E24" w14:textId="0CB29387" w:rsidR="00DB215A" w:rsidRPr="00556368" w:rsidRDefault="00DB215A" w:rsidP="00556368">
      <w:pPr>
        <w:spacing w:after="0" w:line="360" w:lineRule="auto"/>
        <w:jc w:val="center"/>
        <w:rPr>
          <w:rFonts w:ascii="Trebuchet MS" w:hAnsi="Trebuchet MS"/>
          <w:b/>
        </w:rPr>
      </w:pPr>
      <w:r w:rsidRPr="00C566B3">
        <w:rPr>
          <w:rFonts w:ascii="Trebuchet MS" w:hAnsi="Trebuchet MS"/>
          <w:b/>
        </w:rPr>
        <w:t>Artigo 20º</w:t>
      </w:r>
      <w:r w:rsidR="00556368">
        <w:rPr>
          <w:rFonts w:ascii="Trebuchet MS" w:hAnsi="Trebuchet MS"/>
          <w:b/>
        </w:rPr>
        <w:t xml:space="preserve"> - </w:t>
      </w:r>
      <w:r w:rsidRPr="00C566B3">
        <w:rPr>
          <w:rFonts w:ascii="Trebuchet MS" w:hAnsi="Trebuchet MS"/>
        </w:rPr>
        <w:t>Composição do Conselho Estratégico</w:t>
      </w:r>
    </w:p>
    <w:p w14:paraId="16E7C8F6" w14:textId="01EC5EA1"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556368">
        <w:rPr>
          <w:rFonts w:ascii="Trebuchet MS" w:hAnsi="Trebuchet MS"/>
        </w:rPr>
        <w:t xml:space="preserve"> </w:t>
      </w:r>
      <w:r w:rsidRPr="00C566B3">
        <w:rPr>
          <w:rFonts w:ascii="Trebuchet MS" w:hAnsi="Trebuchet MS"/>
        </w:rPr>
        <w:t>O Conselho Estratégico é composto por um máximo de quinze elementos designados pelo Conselho de Administração.</w:t>
      </w:r>
    </w:p>
    <w:p w14:paraId="55153ED6" w14:textId="17334FA3"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556368">
        <w:rPr>
          <w:rFonts w:ascii="Trebuchet MS" w:hAnsi="Trebuchet MS"/>
        </w:rPr>
        <w:t xml:space="preserve"> </w:t>
      </w:r>
      <w:r w:rsidRPr="00C566B3">
        <w:rPr>
          <w:rFonts w:ascii="Trebuchet MS" w:hAnsi="Trebuchet MS"/>
        </w:rPr>
        <w:t>Cabe ao Conselho Estratégico eleger, de entre os seus membros, o respetivo Presidente, a quem cabe dirigir as respetivas reuniões.</w:t>
      </w:r>
    </w:p>
    <w:p w14:paraId="2B187DCC" w14:textId="060567B3"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556368">
        <w:rPr>
          <w:rFonts w:ascii="Trebuchet MS" w:hAnsi="Trebuchet MS"/>
        </w:rPr>
        <w:t xml:space="preserve"> </w:t>
      </w:r>
      <w:r w:rsidRPr="00C566B3">
        <w:rPr>
          <w:rFonts w:ascii="Trebuchet MS" w:hAnsi="Trebuchet MS"/>
        </w:rPr>
        <w:t xml:space="preserve">O Conselho Estratégico é convocado pelo respetivo Presidente, por sua iniciativa ou a pedido do Conselho de Administração. </w:t>
      </w:r>
    </w:p>
    <w:p w14:paraId="15E1280B" w14:textId="5A84C015" w:rsidR="00DB215A" w:rsidRPr="00556368" w:rsidRDefault="00DB215A" w:rsidP="00556368">
      <w:pPr>
        <w:spacing w:after="0" w:line="360" w:lineRule="auto"/>
        <w:jc w:val="center"/>
        <w:rPr>
          <w:rFonts w:ascii="Trebuchet MS" w:hAnsi="Trebuchet MS"/>
          <w:b/>
        </w:rPr>
      </w:pPr>
      <w:r w:rsidRPr="00C566B3">
        <w:rPr>
          <w:rFonts w:ascii="Trebuchet MS" w:hAnsi="Trebuchet MS"/>
          <w:b/>
        </w:rPr>
        <w:t>Artigo 21º</w:t>
      </w:r>
      <w:r w:rsidR="00556368">
        <w:rPr>
          <w:rFonts w:ascii="Trebuchet MS" w:hAnsi="Trebuchet MS"/>
          <w:b/>
        </w:rPr>
        <w:t xml:space="preserve"> - </w:t>
      </w:r>
      <w:r w:rsidRPr="00C566B3">
        <w:rPr>
          <w:rFonts w:ascii="Trebuchet MS" w:hAnsi="Trebuchet MS"/>
        </w:rPr>
        <w:t>Competências do Conselho Estratégico</w:t>
      </w:r>
    </w:p>
    <w:p w14:paraId="79C9EC8F" w14:textId="26978FAD"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556368">
        <w:rPr>
          <w:rFonts w:ascii="Trebuchet MS" w:hAnsi="Trebuchet MS"/>
        </w:rPr>
        <w:t xml:space="preserve"> </w:t>
      </w:r>
      <w:r w:rsidRPr="00C566B3">
        <w:rPr>
          <w:rFonts w:ascii="Trebuchet MS" w:hAnsi="Trebuchet MS"/>
        </w:rPr>
        <w:t>O Conselho Estratégico é um órgão de consulta ao nível da definição das linhas gerais de atuação da PFP.</w:t>
      </w:r>
    </w:p>
    <w:p w14:paraId="52851D7D" w14:textId="1BBAAC0B"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556368">
        <w:rPr>
          <w:rFonts w:ascii="Trebuchet MS" w:hAnsi="Trebuchet MS"/>
        </w:rPr>
        <w:t xml:space="preserve"> </w:t>
      </w:r>
      <w:r w:rsidRPr="00C566B3">
        <w:rPr>
          <w:rFonts w:ascii="Trebuchet MS" w:hAnsi="Trebuchet MS"/>
        </w:rPr>
        <w:t>Compete ao Conselho Estratégico:</w:t>
      </w:r>
    </w:p>
    <w:p w14:paraId="57C921D8" w14:textId="7DF83385" w:rsidR="00DB215A" w:rsidRPr="00C566B3" w:rsidRDefault="00DB215A" w:rsidP="00F77087">
      <w:pPr>
        <w:spacing w:after="0" w:line="360" w:lineRule="auto"/>
        <w:ind w:left="284"/>
        <w:jc w:val="both"/>
        <w:rPr>
          <w:rFonts w:ascii="Trebuchet MS" w:hAnsi="Trebuchet MS"/>
        </w:rPr>
      </w:pPr>
      <w:r w:rsidRPr="00C566B3">
        <w:rPr>
          <w:rFonts w:ascii="Trebuchet MS" w:hAnsi="Trebuchet MS"/>
        </w:rPr>
        <w:t>a)</w:t>
      </w:r>
      <w:r w:rsidR="00556368">
        <w:rPr>
          <w:rFonts w:ascii="Trebuchet MS" w:hAnsi="Trebuchet MS"/>
        </w:rPr>
        <w:t xml:space="preserve"> </w:t>
      </w:r>
      <w:r w:rsidRPr="00C566B3">
        <w:rPr>
          <w:rFonts w:ascii="Trebuchet MS" w:hAnsi="Trebuchet MS"/>
        </w:rPr>
        <w:t>Dinamizar a elaboração da Agenda Estratégica;</w:t>
      </w:r>
    </w:p>
    <w:p w14:paraId="5A2448B7" w14:textId="090122F3" w:rsidR="00DB215A" w:rsidRPr="00C566B3" w:rsidRDefault="00DB215A" w:rsidP="00F77087">
      <w:pPr>
        <w:spacing w:after="0" w:line="360" w:lineRule="auto"/>
        <w:ind w:left="284"/>
        <w:jc w:val="both"/>
        <w:rPr>
          <w:rFonts w:ascii="Trebuchet MS" w:hAnsi="Trebuchet MS"/>
        </w:rPr>
      </w:pPr>
      <w:r w:rsidRPr="00C566B3">
        <w:rPr>
          <w:rFonts w:ascii="Trebuchet MS" w:hAnsi="Trebuchet MS"/>
        </w:rPr>
        <w:t>b)</w:t>
      </w:r>
      <w:r w:rsidR="00556368">
        <w:rPr>
          <w:rFonts w:ascii="Trebuchet MS" w:hAnsi="Trebuchet MS"/>
        </w:rPr>
        <w:t xml:space="preserve"> </w:t>
      </w:r>
      <w:r w:rsidRPr="00C566B3">
        <w:rPr>
          <w:rFonts w:ascii="Trebuchet MS" w:hAnsi="Trebuchet MS"/>
        </w:rPr>
        <w:t>Assessorar o Conselho de Administração quando a isso for solicitado.</w:t>
      </w:r>
    </w:p>
    <w:p w14:paraId="39CBDC95" w14:textId="66539FE0" w:rsidR="00DB215A" w:rsidRPr="001029DF" w:rsidRDefault="00DB215A" w:rsidP="001029DF">
      <w:pPr>
        <w:spacing w:after="0" w:line="360" w:lineRule="auto"/>
        <w:jc w:val="center"/>
        <w:rPr>
          <w:rFonts w:ascii="Trebuchet MS" w:hAnsi="Trebuchet MS"/>
          <w:b/>
        </w:rPr>
      </w:pPr>
      <w:r w:rsidRPr="00C566B3">
        <w:rPr>
          <w:rFonts w:ascii="Trebuchet MS" w:hAnsi="Trebuchet MS"/>
          <w:b/>
        </w:rPr>
        <w:lastRenderedPageBreak/>
        <w:t>Artigo 22º</w:t>
      </w:r>
      <w:r w:rsidR="001029DF">
        <w:rPr>
          <w:rFonts w:ascii="Trebuchet MS" w:hAnsi="Trebuchet MS"/>
          <w:b/>
        </w:rPr>
        <w:t xml:space="preserve"> - </w:t>
      </w:r>
      <w:r w:rsidRPr="00C566B3">
        <w:rPr>
          <w:rFonts w:ascii="Trebuchet MS" w:hAnsi="Trebuchet MS"/>
        </w:rPr>
        <w:t>Reuniões do Conselho Estratégico</w:t>
      </w:r>
    </w:p>
    <w:p w14:paraId="5CDA22A8" w14:textId="171AA069"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1029DF">
        <w:rPr>
          <w:rFonts w:ascii="Trebuchet MS" w:hAnsi="Trebuchet MS"/>
        </w:rPr>
        <w:t xml:space="preserve"> </w:t>
      </w:r>
      <w:r w:rsidRPr="00C566B3">
        <w:rPr>
          <w:rFonts w:ascii="Trebuchet MS" w:hAnsi="Trebuchet MS"/>
        </w:rPr>
        <w:t>O Conselho Estratégico reúne, ordinariamente, uma vez em cada trimestre e, extraordinariamente, sempre que convocado pelo respetivo Presidente, por correio eletrónico, com a antecedência mínima de quinze dias, com indicação do dia, local e hora da reunião, bem como da respetiva ordem de trabalhos.</w:t>
      </w:r>
    </w:p>
    <w:p w14:paraId="377081C4" w14:textId="59455512"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1029DF">
        <w:rPr>
          <w:rFonts w:ascii="Trebuchet MS" w:hAnsi="Trebuchet MS"/>
        </w:rPr>
        <w:t xml:space="preserve"> </w:t>
      </w:r>
      <w:r w:rsidRPr="00C566B3">
        <w:rPr>
          <w:rFonts w:ascii="Trebuchet MS" w:hAnsi="Trebuchet MS"/>
        </w:rPr>
        <w:t>O Conselho Estratégico considera-se validamente constituído para deliberar desde que estejam presentes, pelo menos, metade dos seus membros.</w:t>
      </w:r>
    </w:p>
    <w:p w14:paraId="722F03E8" w14:textId="71D966FA"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1029DF">
        <w:rPr>
          <w:rFonts w:ascii="Trebuchet MS" w:hAnsi="Trebuchet MS"/>
        </w:rPr>
        <w:t xml:space="preserve"> </w:t>
      </w:r>
      <w:r w:rsidRPr="00C566B3">
        <w:rPr>
          <w:rFonts w:ascii="Trebuchet MS" w:hAnsi="Trebuchet MS"/>
        </w:rPr>
        <w:t>As decisões do Conselho Estratégico são tomadas privilegiadamente por consenso.</w:t>
      </w:r>
    </w:p>
    <w:p w14:paraId="10B5D4F8" w14:textId="73B67AD8" w:rsidR="00DB215A" w:rsidRPr="00C566B3" w:rsidRDefault="00DB215A" w:rsidP="00DB215A">
      <w:pPr>
        <w:spacing w:after="0" w:line="360" w:lineRule="auto"/>
        <w:jc w:val="both"/>
        <w:rPr>
          <w:rFonts w:ascii="Trebuchet MS" w:hAnsi="Trebuchet MS"/>
        </w:rPr>
      </w:pPr>
      <w:r w:rsidRPr="00C566B3">
        <w:rPr>
          <w:rFonts w:ascii="Trebuchet MS" w:hAnsi="Trebuchet MS"/>
        </w:rPr>
        <w:t>4)</w:t>
      </w:r>
      <w:r w:rsidR="001029DF">
        <w:rPr>
          <w:rFonts w:ascii="Trebuchet MS" w:hAnsi="Trebuchet MS"/>
        </w:rPr>
        <w:t xml:space="preserve"> </w:t>
      </w:r>
      <w:r w:rsidRPr="00C566B3">
        <w:rPr>
          <w:rFonts w:ascii="Trebuchet MS" w:hAnsi="Trebuchet MS"/>
        </w:rPr>
        <w:t>Das reuniões do Conselho Estratégico é lavrada ata, a ser assinada pelos membros presentes, sem prejuízo de este órgão poder delegar no Presidente e em dois membros que designar, a aprovação e assinatura da respetiva ata.</w:t>
      </w:r>
    </w:p>
    <w:p w14:paraId="1F6CB8D5" w14:textId="77777777" w:rsidR="001029DF" w:rsidRDefault="001029DF" w:rsidP="001029DF">
      <w:pPr>
        <w:spacing w:after="0" w:line="360" w:lineRule="auto"/>
        <w:jc w:val="center"/>
        <w:rPr>
          <w:rFonts w:ascii="Trebuchet MS" w:hAnsi="Trebuchet MS"/>
          <w:b/>
        </w:rPr>
      </w:pPr>
    </w:p>
    <w:p w14:paraId="6B3E70BE" w14:textId="0710828B" w:rsidR="00DB215A" w:rsidRPr="001029DF" w:rsidRDefault="00DB215A" w:rsidP="001029DF">
      <w:pPr>
        <w:spacing w:after="0" w:line="360" w:lineRule="auto"/>
        <w:jc w:val="center"/>
        <w:rPr>
          <w:rFonts w:ascii="Trebuchet MS" w:hAnsi="Trebuchet MS"/>
          <w:b/>
        </w:rPr>
      </w:pPr>
      <w:r w:rsidRPr="00C566B3">
        <w:rPr>
          <w:rFonts w:ascii="Trebuchet MS" w:hAnsi="Trebuchet MS"/>
          <w:b/>
        </w:rPr>
        <w:t>Secção V</w:t>
      </w:r>
      <w:r w:rsidR="001029DF">
        <w:rPr>
          <w:rFonts w:ascii="Trebuchet MS" w:hAnsi="Trebuchet MS"/>
          <w:b/>
        </w:rPr>
        <w:t xml:space="preserve"> - </w:t>
      </w:r>
      <w:r w:rsidRPr="00C566B3">
        <w:rPr>
          <w:rFonts w:ascii="Trebuchet MS" w:hAnsi="Trebuchet MS"/>
        </w:rPr>
        <w:t>Conselho Fiscal</w:t>
      </w:r>
    </w:p>
    <w:p w14:paraId="7CF231E7" w14:textId="0D54BE2D" w:rsidR="00DB215A" w:rsidRPr="001029DF" w:rsidRDefault="00DB215A" w:rsidP="001029DF">
      <w:pPr>
        <w:spacing w:after="0" w:line="360" w:lineRule="auto"/>
        <w:jc w:val="center"/>
        <w:rPr>
          <w:rFonts w:ascii="Trebuchet MS" w:hAnsi="Trebuchet MS"/>
          <w:b/>
        </w:rPr>
      </w:pPr>
      <w:r w:rsidRPr="00C566B3">
        <w:rPr>
          <w:rFonts w:ascii="Trebuchet MS" w:hAnsi="Trebuchet MS"/>
          <w:b/>
        </w:rPr>
        <w:t>Artigo 23º</w:t>
      </w:r>
      <w:r w:rsidR="001029DF">
        <w:rPr>
          <w:rFonts w:ascii="Trebuchet MS" w:hAnsi="Trebuchet MS"/>
          <w:b/>
        </w:rPr>
        <w:t xml:space="preserve"> - </w:t>
      </w:r>
      <w:r w:rsidRPr="00C566B3">
        <w:rPr>
          <w:rFonts w:ascii="Trebuchet MS" w:hAnsi="Trebuchet MS"/>
        </w:rPr>
        <w:t>Composição do Conselho Fiscal</w:t>
      </w:r>
    </w:p>
    <w:p w14:paraId="727159CF" w14:textId="77777777" w:rsidR="00DB215A" w:rsidRPr="00C566B3" w:rsidRDefault="00DB215A" w:rsidP="00DB215A">
      <w:pPr>
        <w:spacing w:after="0" w:line="360" w:lineRule="auto"/>
        <w:jc w:val="both"/>
        <w:rPr>
          <w:rFonts w:ascii="Trebuchet MS" w:hAnsi="Trebuchet MS"/>
          <w:b/>
        </w:rPr>
      </w:pPr>
      <w:r w:rsidRPr="00C566B3">
        <w:rPr>
          <w:rFonts w:ascii="Trebuchet MS" w:hAnsi="Trebuchet MS"/>
        </w:rPr>
        <w:t>O Conselho Fiscal é constituído por um Presidente e dois Vogais, eleitos pela Assembleia Geral.</w:t>
      </w:r>
    </w:p>
    <w:p w14:paraId="728EFE8B" w14:textId="2585B6B8" w:rsidR="00DB215A" w:rsidRPr="001029DF" w:rsidRDefault="00DB215A" w:rsidP="001029DF">
      <w:pPr>
        <w:spacing w:after="0" w:line="360" w:lineRule="auto"/>
        <w:jc w:val="center"/>
        <w:rPr>
          <w:rFonts w:ascii="Trebuchet MS" w:hAnsi="Trebuchet MS"/>
          <w:b/>
        </w:rPr>
      </w:pPr>
      <w:r w:rsidRPr="00C566B3">
        <w:rPr>
          <w:rFonts w:ascii="Trebuchet MS" w:hAnsi="Trebuchet MS"/>
          <w:b/>
        </w:rPr>
        <w:t>Artigo 24º</w:t>
      </w:r>
      <w:r w:rsidR="001029DF">
        <w:rPr>
          <w:rFonts w:ascii="Trebuchet MS" w:hAnsi="Trebuchet MS"/>
          <w:b/>
        </w:rPr>
        <w:t xml:space="preserve"> - </w:t>
      </w:r>
      <w:r w:rsidRPr="00C566B3">
        <w:rPr>
          <w:rFonts w:ascii="Trebuchet MS" w:hAnsi="Trebuchet MS"/>
        </w:rPr>
        <w:t>Competências do Conselho Fiscal</w:t>
      </w:r>
    </w:p>
    <w:p w14:paraId="72C80C3C" w14:textId="77777777" w:rsidR="00DB215A" w:rsidRPr="00C566B3" w:rsidRDefault="00DB215A" w:rsidP="00DB215A">
      <w:pPr>
        <w:spacing w:after="0" w:line="360" w:lineRule="auto"/>
        <w:jc w:val="both"/>
        <w:rPr>
          <w:rFonts w:ascii="Trebuchet MS" w:hAnsi="Trebuchet MS"/>
        </w:rPr>
      </w:pPr>
      <w:r w:rsidRPr="00C566B3">
        <w:rPr>
          <w:rFonts w:ascii="Trebuchet MS" w:hAnsi="Trebuchet MS"/>
        </w:rPr>
        <w:t>Compete ao Conselho Fiscal, entre outras atribuições previstas na lei geral:</w:t>
      </w:r>
    </w:p>
    <w:p w14:paraId="7F8A5B32" w14:textId="78BDCA37" w:rsidR="00DB215A" w:rsidRPr="00C566B3" w:rsidRDefault="00DB215A" w:rsidP="0048373A">
      <w:pPr>
        <w:spacing w:after="0" w:line="360" w:lineRule="auto"/>
        <w:ind w:left="284"/>
        <w:jc w:val="both"/>
        <w:rPr>
          <w:rFonts w:ascii="Trebuchet MS" w:hAnsi="Trebuchet MS"/>
        </w:rPr>
      </w:pPr>
      <w:r w:rsidRPr="00C566B3">
        <w:rPr>
          <w:rFonts w:ascii="Trebuchet MS" w:hAnsi="Trebuchet MS"/>
        </w:rPr>
        <w:t>a)</w:t>
      </w:r>
      <w:r w:rsidR="001029DF">
        <w:rPr>
          <w:rFonts w:ascii="Trebuchet MS" w:hAnsi="Trebuchet MS"/>
        </w:rPr>
        <w:t xml:space="preserve"> </w:t>
      </w:r>
      <w:r w:rsidRPr="00C566B3">
        <w:rPr>
          <w:rFonts w:ascii="Trebuchet MS" w:hAnsi="Trebuchet MS"/>
        </w:rPr>
        <w:t>Acompanhar a Conselho de Administração, examinando a contabilidade e aconselhando a PFP sobre o equilíbrio financeiro a manter;</w:t>
      </w:r>
    </w:p>
    <w:p w14:paraId="79D981AD" w14:textId="3650C8FF" w:rsidR="00DB215A" w:rsidRPr="00C566B3" w:rsidRDefault="00DB215A" w:rsidP="0048373A">
      <w:pPr>
        <w:spacing w:after="0" w:line="360" w:lineRule="auto"/>
        <w:ind w:left="284"/>
        <w:jc w:val="both"/>
        <w:rPr>
          <w:rFonts w:ascii="Trebuchet MS" w:hAnsi="Trebuchet MS"/>
        </w:rPr>
      </w:pPr>
      <w:r w:rsidRPr="00C566B3">
        <w:rPr>
          <w:rFonts w:ascii="Trebuchet MS" w:hAnsi="Trebuchet MS"/>
        </w:rPr>
        <w:t>b)</w:t>
      </w:r>
      <w:r w:rsidR="001029DF">
        <w:rPr>
          <w:rFonts w:ascii="Trebuchet MS" w:hAnsi="Trebuchet MS"/>
        </w:rPr>
        <w:t xml:space="preserve"> </w:t>
      </w:r>
      <w:r w:rsidRPr="00C566B3">
        <w:rPr>
          <w:rFonts w:ascii="Trebuchet MS" w:hAnsi="Trebuchet MS"/>
        </w:rPr>
        <w:t>Elaborar e submeter, anualmente, à Assembleia Geral, o parecer sobre as contas relativas ao exercício anterior;</w:t>
      </w:r>
    </w:p>
    <w:p w14:paraId="2850B512" w14:textId="12071329" w:rsidR="00DB215A" w:rsidRPr="00C566B3" w:rsidRDefault="00DB215A" w:rsidP="0048373A">
      <w:pPr>
        <w:spacing w:after="0" w:line="360" w:lineRule="auto"/>
        <w:ind w:left="284"/>
        <w:jc w:val="both"/>
        <w:rPr>
          <w:rFonts w:ascii="Trebuchet MS" w:hAnsi="Trebuchet MS"/>
        </w:rPr>
      </w:pPr>
      <w:r w:rsidRPr="00C566B3">
        <w:rPr>
          <w:rFonts w:ascii="Trebuchet MS" w:hAnsi="Trebuchet MS"/>
        </w:rPr>
        <w:t>c)</w:t>
      </w:r>
      <w:r w:rsidR="001029DF">
        <w:rPr>
          <w:rFonts w:ascii="Trebuchet MS" w:hAnsi="Trebuchet MS"/>
        </w:rPr>
        <w:t xml:space="preserve"> </w:t>
      </w:r>
      <w:r w:rsidRPr="00C566B3">
        <w:rPr>
          <w:rFonts w:ascii="Trebuchet MS" w:hAnsi="Trebuchet MS"/>
        </w:rPr>
        <w:t>Emitir parecer sobre todas as questões que lhe sejam colocadas pelos restantes órgãos sociais;</w:t>
      </w:r>
    </w:p>
    <w:p w14:paraId="3B3F4AAE" w14:textId="4A565428" w:rsidR="00DB215A" w:rsidRPr="00C566B3" w:rsidRDefault="00DB215A" w:rsidP="0048373A">
      <w:pPr>
        <w:spacing w:after="0" w:line="360" w:lineRule="auto"/>
        <w:ind w:left="284"/>
        <w:jc w:val="both"/>
        <w:rPr>
          <w:rFonts w:ascii="Trebuchet MS" w:hAnsi="Trebuchet MS"/>
        </w:rPr>
      </w:pPr>
      <w:r w:rsidRPr="00C566B3">
        <w:rPr>
          <w:rFonts w:ascii="Trebuchet MS" w:hAnsi="Trebuchet MS"/>
        </w:rPr>
        <w:t>d)</w:t>
      </w:r>
      <w:r w:rsidR="001029DF">
        <w:rPr>
          <w:rFonts w:ascii="Trebuchet MS" w:hAnsi="Trebuchet MS"/>
        </w:rPr>
        <w:t xml:space="preserve"> </w:t>
      </w:r>
      <w:r w:rsidRPr="00C566B3">
        <w:rPr>
          <w:rFonts w:ascii="Trebuchet MS" w:hAnsi="Trebuchet MS"/>
        </w:rPr>
        <w:t>Emitir parecer sobre o relatório da gestão que acompanhará a revisão legal das contas, a cargo do revisor oficial de contas ou da sociedade de revisores oficiais de contas contratados para o efeito.</w:t>
      </w:r>
    </w:p>
    <w:p w14:paraId="352106F9" w14:textId="781FF82B" w:rsidR="00DB215A" w:rsidRPr="001029DF" w:rsidRDefault="00DB215A" w:rsidP="001029DF">
      <w:pPr>
        <w:spacing w:after="0" w:line="360" w:lineRule="auto"/>
        <w:jc w:val="center"/>
        <w:rPr>
          <w:rFonts w:ascii="Trebuchet MS" w:hAnsi="Trebuchet MS"/>
          <w:b/>
        </w:rPr>
      </w:pPr>
      <w:r w:rsidRPr="00C566B3">
        <w:rPr>
          <w:rFonts w:ascii="Trebuchet MS" w:hAnsi="Trebuchet MS"/>
          <w:b/>
        </w:rPr>
        <w:t>Artigo 25º</w:t>
      </w:r>
      <w:r w:rsidR="001029DF">
        <w:rPr>
          <w:rFonts w:ascii="Trebuchet MS" w:hAnsi="Trebuchet MS"/>
          <w:b/>
        </w:rPr>
        <w:t xml:space="preserve"> - </w:t>
      </w:r>
      <w:r w:rsidRPr="00C566B3">
        <w:rPr>
          <w:rFonts w:ascii="Trebuchet MS" w:hAnsi="Trebuchet MS"/>
        </w:rPr>
        <w:t>Reuniões do Conselho Fiscal</w:t>
      </w:r>
    </w:p>
    <w:p w14:paraId="4F153F32" w14:textId="44B6121C" w:rsidR="00DB215A" w:rsidRPr="00C566B3" w:rsidRDefault="00DB215A" w:rsidP="00DB215A">
      <w:pPr>
        <w:spacing w:after="0" w:line="360" w:lineRule="auto"/>
        <w:jc w:val="both"/>
        <w:rPr>
          <w:rFonts w:ascii="Trebuchet MS" w:hAnsi="Trebuchet MS"/>
        </w:rPr>
      </w:pPr>
      <w:r w:rsidRPr="00C566B3">
        <w:rPr>
          <w:rFonts w:ascii="Trebuchet MS" w:hAnsi="Trebuchet MS"/>
        </w:rPr>
        <w:t>1)</w:t>
      </w:r>
      <w:r w:rsidR="001029DF">
        <w:rPr>
          <w:rFonts w:ascii="Trebuchet MS" w:hAnsi="Trebuchet MS"/>
        </w:rPr>
        <w:t xml:space="preserve"> </w:t>
      </w:r>
      <w:r w:rsidRPr="00C566B3">
        <w:rPr>
          <w:rFonts w:ascii="Trebuchet MS" w:hAnsi="Trebuchet MS"/>
        </w:rPr>
        <w:t>Por convocação do respetivo Presidente, o Conselho Fiscal reúne, obrigatoriamente, pelo menos uma vez por semestre e, extraordinariamente, por sua iniciativa, a requerimento de um dos seus membros ou a pedido do Presidente de qualquer dos restantes órgãos sociais da PFP.</w:t>
      </w:r>
    </w:p>
    <w:p w14:paraId="7D26389A" w14:textId="4089107D" w:rsidR="00DB215A" w:rsidRPr="00C566B3" w:rsidRDefault="00DB215A" w:rsidP="00DB215A">
      <w:pPr>
        <w:spacing w:after="0" w:line="360" w:lineRule="auto"/>
        <w:jc w:val="both"/>
        <w:rPr>
          <w:rFonts w:ascii="Trebuchet MS" w:hAnsi="Trebuchet MS"/>
        </w:rPr>
      </w:pPr>
      <w:r w:rsidRPr="00C566B3">
        <w:rPr>
          <w:rFonts w:ascii="Trebuchet MS" w:hAnsi="Trebuchet MS"/>
        </w:rPr>
        <w:t>2)</w:t>
      </w:r>
      <w:r w:rsidR="001029DF">
        <w:rPr>
          <w:rFonts w:ascii="Trebuchet MS" w:hAnsi="Trebuchet MS"/>
        </w:rPr>
        <w:t xml:space="preserve"> </w:t>
      </w:r>
      <w:r w:rsidRPr="00C566B3">
        <w:rPr>
          <w:rFonts w:ascii="Trebuchet MS" w:hAnsi="Trebuchet MS"/>
        </w:rPr>
        <w:t>O Conselho Fiscal só poderá deliberar desde que esteja presente a maioria dos seus membros.</w:t>
      </w:r>
    </w:p>
    <w:p w14:paraId="3E566B2D" w14:textId="714C233B" w:rsidR="00DB215A" w:rsidRPr="00C566B3" w:rsidRDefault="00DB215A" w:rsidP="00DB215A">
      <w:pPr>
        <w:spacing w:after="0" w:line="360" w:lineRule="auto"/>
        <w:jc w:val="both"/>
        <w:rPr>
          <w:rFonts w:ascii="Trebuchet MS" w:hAnsi="Trebuchet MS"/>
        </w:rPr>
      </w:pPr>
      <w:r w:rsidRPr="00C566B3">
        <w:rPr>
          <w:rFonts w:ascii="Trebuchet MS" w:hAnsi="Trebuchet MS"/>
        </w:rPr>
        <w:t>3)</w:t>
      </w:r>
      <w:r w:rsidR="001029DF">
        <w:rPr>
          <w:rFonts w:ascii="Trebuchet MS" w:hAnsi="Trebuchet MS"/>
        </w:rPr>
        <w:t xml:space="preserve"> </w:t>
      </w:r>
      <w:r w:rsidRPr="00C566B3">
        <w:rPr>
          <w:rFonts w:ascii="Trebuchet MS" w:hAnsi="Trebuchet MS"/>
        </w:rPr>
        <w:t>As deliberações do Conselho Fiscal são tomadas por unanimidade dos membros presentes.</w:t>
      </w:r>
    </w:p>
    <w:p w14:paraId="3F4F3B74" w14:textId="77777777" w:rsidR="0048373A" w:rsidRDefault="0048373A" w:rsidP="001029DF">
      <w:pPr>
        <w:spacing w:after="0" w:line="360" w:lineRule="auto"/>
        <w:jc w:val="center"/>
        <w:rPr>
          <w:rFonts w:ascii="Trebuchet MS" w:hAnsi="Trebuchet MS"/>
          <w:b/>
        </w:rPr>
      </w:pPr>
    </w:p>
    <w:p w14:paraId="2C521E3C" w14:textId="77777777" w:rsidR="0048373A" w:rsidRDefault="0048373A" w:rsidP="001029DF">
      <w:pPr>
        <w:spacing w:after="0" w:line="360" w:lineRule="auto"/>
        <w:jc w:val="center"/>
        <w:rPr>
          <w:rFonts w:ascii="Trebuchet MS" w:hAnsi="Trebuchet MS"/>
          <w:b/>
        </w:rPr>
      </w:pPr>
    </w:p>
    <w:p w14:paraId="6A53E3DF" w14:textId="5DA8B5C5" w:rsidR="00DB215A" w:rsidRPr="001029DF" w:rsidRDefault="00DB215A" w:rsidP="001029DF">
      <w:pPr>
        <w:spacing w:after="0" w:line="360" w:lineRule="auto"/>
        <w:jc w:val="center"/>
        <w:rPr>
          <w:rFonts w:ascii="Trebuchet MS" w:hAnsi="Trebuchet MS"/>
          <w:b/>
        </w:rPr>
      </w:pPr>
      <w:r w:rsidRPr="00C566B3">
        <w:rPr>
          <w:rFonts w:ascii="Trebuchet MS" w:hAnsi="Trebuchet MS"/>
          <w:b/>
        </w:rPr>
        <w:lastRenderedPageBreak/>
        <w:t>CAPÍTULO IV</w:t>
      </w:r>
      <w:r w:rsidR="001029DF">
        <w:rPr>
          <w:rFonts w:ascii="Trebuchet MS" w:hAnsi="Trebuchet MS"/>
          <w:b/>
        </w:rPr>
        <w:t xml:space="preserve"> - </w:t>
      </w:r>
      <w:r w:rsidRPr="00C566B3">
        <w:rPr>
          <w:rFonts w:ascii="Trebuchet MS" w:hAnsi="Trebuchet MS"/>
        </w:rPr>
        <w:t>Receitas e despesas</w:t>
      </w:r>
    </w:p>
    <w:p w14:paraId="22939455" w14:textId="7A705E24" w:rsidR="00DB215A" w:rsidRPr="001029DF" w:rsidRDefault="00DB215A" w:rsidP="001029DF">
      <w:pPr>
        <w:spacing w:after="0" w:line="360" w:lineRule="auto"/>
        <w:jc w:val="center"/>
        <w:rPr>
          <w:rFonts w:ascii="Trebuchet MS" w:hAnsi="Trebuchet MS"/>
          <w:b/>
        </w:rPr>
      </w:pPr>
      <w:r w:rsidRPr="00C566B3">
        <w:rPr>
          <w:rFonts w:ascii="Trebuchet MS" w:hAnsi="Trebuchet MS"/>
          <w:b/>
        </w:rPr>
        <w:t>Artigo 26º</w:t>
      </w:r>
      <w:r w:rsidR="001029DF">
        <w:rPr>
          <w:rFonts w:ascii="Trebuchet MS" w:hAnsi="Trebuchet MS"/>
          <w:b/>
        </w:rPr>
        <w:t xml:space="preserve"> - </w:t>
      </w:r>
      <w:r w:rsidRPr="00C566B3">
        <w:rPr>
          <w:rFonts w:ascii="Trebuchet MS" w:hAnsi="Trebuchet MS"/>
        </w:rPr>
        <w:t>Receitas</w:t>
      </w:r>
    </w:p>
    <w:p w14:paraId="12AE4524" w14:textId="77777777" w:rsidR="00DB215A" w:rsidRPr="00C566B3" w:rsidRDefault="00DB215A" w:rsidP="00DB215A">
      <w:pPr>
        <w:spacing w:after="0" w:line="360" w:lineRule="auto"/>
        <w:jc w:val="both"/>
        <w:rPr>
          <w:rFonts w:ascii="Trebuchet MS" w:hAnsi="Trebuchet MS"/>
        </w:rPr>
      </w:pPr>
      <w:r w:rsidRPr="00C566B3">
        <w:rPr>
          <w:rFonts w:ascii="Trebuchet MS" w:hAnsi="Trebuchet MS"/>
        </w:rPr>
        <w:t>Constituem receitas da PFP:</w:t>
      </w:r>
    </w:p>
    <w:p w14:paraId="429F3BC3" w14:textId="77777777" w:rsidR="00DB215A" w:rsidRPr="00C566B3" w:rsidRDefault="00DB215A" w:rsidP="0048373A">
      <w:pPr>
        <w:spacing w:after="0" w:line="360" w:lineRule="auto"/>
        <w:ind w:left="284"/>
        <w:jc w:val="both"/>
        <w:rPr>
          <w:rFonts w:ascii="Trebuchet MS" w:hAnsi="Trebuchet MS"/>
        </w:rPr>
      </w:pPr>
      <w:r w:rsidRPr="00C566B3">
        <w:rPr>
          <w:rFonts w:ascii="Trebuchet MS" w:hAnsi="Trebuchet MS"/>
        </w:rPr>
        <w:t>a)</w:t>
      </w:r>
      <w:r w:rsidRPr="00C566B3">
        <w:rPr>
          <w:rFonts w:ascii="Trebuchet MS" w:hAnsi="Trebuchet MS"/>
        </w:rPr>
        <w:tab/>
        <w:t>O produto das joias e quotas pagas pelos associados;</w:t>
      </w:r>
    </w:p>
    <w:p w14:paraId="71C47ED4" w14:textId="77777777" w:rsidR="00DB215A" w:rsidRPr="00C566B3" w:rsidRDefault="00DB215A" w:rsidP="0048373A">
      <w:pPr>
        <w:spacing w:after="0" w:line="360" w:lineRule="auto"/>
        <w:ind w:left="284"/>
        <w:jc w:val="both"/>
        <w:rPr>
          <w:rFonts w:ascii="Trebuchet MS" w:hAnsi="Trebuchet MS"/>
        </w:rPr>
      </w:pPr>
      <w:r w:rsidRPr="00C566B3">
        <w:rPr>
          <w:rFonts w:ascii="Trebuchet MS" w:hAnsi="Trebuchet MS"/>
        </w:rPr>
        <w:t>b)</w:t>
      </w:r>
      <w:r w:rsidRPr="00C566B3">
        <w:rPr>
          <w:rFonts w:ascii="Trebuchet MS" w:hAnsi="Trebuchet MS"/>
        </w:rPr>
        <w:tab/>
        <w:t>Os juros e rendimentos dos seus bens;</w:t>
      </w:r>
    </w:p>
    <w:p w14:paraId="1A4286CD" w14:textId="77777777" w:rsidR="00DB215A" w:rsidRPr="00C566B3" w:rsidRDefault="00DB215A" w:rsidP="0048373A">
      <w:pPr>
        <w:spacing w:after="0" w:line="360" w:lineRule="auto"/>
        <w:ind w:left="284"/>
        <w:jc w:val="both"/>
        <w:rPr>
          <w:rFonts w:ascii="Trebuchet MS" w:hAnsi="Trebuchet MS"/>
        </w:rPr>
      </w:pPr>
      <w:r w:rsidRPr="00C566B3">
        <w:rPr>
          <w:rFonts w:ascii="Trebuchet MS" w:hAnsi="Trebuchet MS"/>
        </w:rPr>
        <w:t>c)</w:t>
      </w:r>
      <w:r w:rsidRPr="00C566B3">
        <w:rPr>
          <w:rFonts w:ascii="Trebuchet MS" w:hAnsi="Trebuchet MS"/>
        </w:rPr>
        <w:tab/>
        <w:t>Os rendimentos dos serviços por si prestados;</w:t>
      </w:r>
    </w:p>
    <w:p w14:paraId="053A1CA6" w14:textId="77777777" w:rsidR="00DB215A" w:rsidRPr="00C566B3" w:rsidRDefault="00DB215A" w:rsidP="0048373A">
      <w:pPr>
        <w:spacing w:after="0" w:line="360" w:lineRule="auto"/>
        <w:ind w:left="284"/>
        <w:jc w:val="both"/>
        <w:rPr>
          <w:rFonts w:ascii="Trebuchet MS" w:hAnsi="Trebuchet MS"/>
        </w:rPr>
      </w:pPr>
      <w:r w:rsidRPr="00C566B3">
        <w:rPr>
          <w:rFonts w:ascii="Trebuchet MS" w:hAnsi="Trebuchet MS"/>
        </w:rPr>
        <w:t>d)</w:t>
      </w:r>
      <w:r w:rsidRPr="00C566B3">
        <w:rPr>
          <w:rFonts w:ascii="Trebuchet MS" w:hAnsi="Trebuchet MS"/>
        </w:rPr>
        <w:tab/>
        <w:t>O produto da venda de publicações por si editadas;</w:t>
      </w:r>
    </w:p>
    <w:p w14:paraId="2169CC4C" w14:textId="77777777" w:rsidR="00DB215A" w:rsidRPr="00C566B3" w:rsidRDefault="00DB215A" w:rsidP="0048373A">
      <w:pPr>
        <w:spacing w:after="0" w:line="360" w:lineRule="auto"/>
        <w:ind w:left="284"/>
        <w:jc w:val="both"/>
        <w:rPr>
          <w:rFonts w:ascii="Trebuchet MS" w:hAnsi="Trebuchet MS"/>
        </w:rPr>
      </w:pPr>
      <w:r w:rsidRPr="00C566B3">
        <w:rPr>
          <w:rFonts w:ascii="Trebuchet MS" w:hAnsi="Trebuchet MS"/>
        </w:rPr>
        <w:t>e)</w:t>
      </w:r>
      <w:r w:rsidRPr="00C566B3">
        <w:rPr>
          <w:rFonts w:ascii="Trebuchet MS" w:hAnsi="Trebuchet MS"/>
        </w:rPr>
        <w:tab/>
        <w:t>Os benefícios, donativos, contribuições, subsídios ou incentivos que receba;</w:t>
      </w:r>
    </w:p>
    <w:p w14:paraId="72CF37BA" w14:textId="77777777" w:rsidR="00DB215A" w:rsidRPr="00C566B3" w:rsidRDefault="00DB215A" w:rsidP="0048373A">
      <w:pPr>
        <w:spacing w:after="0" w:line="360" w:lineRule="auto"/>
        <w:ind w:left="284"/>
        <w:jc w:val="both"/>
        <w:rPr>
          <w:rFonts w:ascii="Trebuchet MS" w:hAnsi="Trebuchet MS"/>
        </w:rPr>
      </w:pPr>
      <w:r w:rsidRPr="00C566B3">
        <w:rPr>
          <w:rFonts w:ascii="Trebuchet MS" w:hAnsi="Trebuchet MS"/>
        </w:rPr>
        <w:t>f)</w:t>
      </w:r>
      <w:r w:rsidRPr="00C566B3">
        <w:rPr>
          <w:rFonts w:ascii="Trebuchet MS" w:hAnsi="Trebuchet MS"/>
        </w:rPr>
        <w:tab/>
        <w:t>O financiamento no âmbito de projetos financiados de fundos nacionais e europeus;</w:t>
      </w:r>
    </w:p>
    <w:p w14:paraId="1299DCA6" w14:textId="77777777" w:rsidR="00DB215A" w:rsidRPr="00C566B3" w:rsidRDefault="00DB215A" w:rsidP="0048373A">
      <w:pPr>
        <w:spacing w:after="0" w:line="360" w:lineRule="auto"/>
        <w:ind w:left="284"/>
        <w:jc w:val="both"/>
        <w:rPr>
          <w:rFonts w:ascii="Trebuchet MS" w:hAnsi="Trebuchet MS"/>
        </w:rPr>
      </w:pPr>
      <w:r w:rsidRPr="00C566B3">
        <w:rPr>
          <w:rFonts w:ascii="Trebuchet MS" w:hAnsi="Trebuchet MS"/>
        </w:rPr>
        <w:t>g)</w:t>
      </w:r>
      <w:r w:rsidRPr="00C566B3">
        <w:rPr>
          <w:rFonts w:ascii="Trebuchet MS" w:hAnsi="Trebuchet MS"/>
        </w:rPr>
        <w:tab/>
        <w:t>Quaisquer outras receitas que, por lei, regulamento ou contrato, lhe sejam atribuídas.</w:t>
      </w:r>
    </w:p>
    <w:p w14:paraId="63BFD799" w14:textId="0F30F93A" w:rsidR="00DB215A" w:rsidRPr="00C02D69" w:rsidRDefault="00DB215A" w:rsidP="00C02D69">
      <w:pPr>
        <w:spacing w:after="0" w:line="360" w:lineRule="auto"/>
        <w:jc w:val="center"/>
        <w:rPr>
          <w:rFonts w:ascii="Trebuchet MS" w:hAnsi="Trebuchet MS"/>
          <w:b/>
        </w:rPr>
      </w:pPr>
      <w:r w:rsidRPr="00C566B3">
        <w:rPr>
          <w:rFonts w:ascii="Trebuchet MS" w:hAnsi="Trebuchet MS"/>
          <w:b/>
        </w:rPr>
        <w:t>Artigo 27º</w:t>
      </w:r>
      <w:r w:rsidR="00C02D69">
        <w:rPr>
          <w:rFonts w:ascii="Trebuchet MS" w:hAnsi="Trebuchet MS"/>
          <w:b/>
        </w:rPr>
        <w:t xml:space="preserve"> - </w:t>
      </w:r>
      <w:r w:rsidRPr="00C566B3">
        <w:rPr>
          <w:rFonts w:ascii="Trebuchet MS" w:hAnsi="Trebuchet MS"/>
        </w:rPr>
        <w:t>Despesas</w:t>
      </w:r>
    </w:p>
    <w:p w14:paraId="51BF0689" w14:textId="77777777" w:rsidR="00DB215A" w:rsidRPr="00C566B3" w:rsidRDefault="00DB215A" w:rsidP="00DB215A">
      <w:pPr>
        <w:spacing w:after="0" w:line="360" w:lineRule="auto"/>
        <w:jc w:val="both"/>
        <w:rPr>
          <w:rFonts w:ascii="Trebuchet MS" w:hAnsi="Trebuchet MS"/>
        </w:rPr>
      </w:pPr>
      <w:r w:rsidRPr="00C566B3">
        <w:rPr>
          <w:rFonts w:ascii="Trebuchet MS" w:hAnsi="Trebuchet MS"/>
        </w:rPr>
        <w:t>São despesas da PFP:</w:t>
      </w:r>
    </w:p>
    <w:p w14:paraId="286A9C93" w14:textId="7E7A19D3" w:rsidR="00DB215A" w:rsidRPr="00C566B3" w:rsidRDefault="00DB215A" w:rsidP="00C02D69">
      <w:pPr>
        <w:spacing w:after="0" w:line="360" w:lineRule="auto"/>
        <w:ind w:left="284"/>
        <w:jc w:val="both"/>
        <w:rPr>
          <w:rFonts w:ascii="Trebuchet MS" w:hAnsi="Trebuchet MS"/>
        </w:rPr>
      </w:pPr>
      <w:r w:rsidRPr="00C566B3">
        <w:rPr>
          <w:rFonts w:ascii="Trebuchet MS" w:hAnsi="Trebuchet MS"/>
        </w:rPr>
        <w:t>a)</w:t>
      </w:r>
      <w:r w:rsidR="00C02D69">
        <w:rPr>
          <w:rFonts w:ascii="Trebuchet MS" w:hAnsi="Trebuchet MS"/>
        </w:rPr>
        <w:t xml:space="preserve"> </w:t>
      </w:r>
      <w:r w:rsidRPr="00C566B3">
        <w:rPr>
          <w:rFonts w:ascii="Trebuchet MS" w:hAnsi="Trebuchet MS"/>
        </w:rPr>
        <w:t>As decorrentes do seu regular funcionamento;</w:t>
      </w:r>
    </w:p>
    <w:p w14:paraId="1D056EF9" w14:textId="33380996" w:rsidR="00DB215A" w:rsidRPr="00C566B3" w:rsidRDefault="00DB215A" w:rsidP="00C02D69">
      <w:pPr>
        <w:spacing w:after="0" w:line="360" w:lineRule="auto"/>
        <w:ind w:left="284"/>
        <w:jc w:val="both"/>
        <w:rPr>
          <w:rFonts w:ascii="Trebuchet MS" w:hAnsi="Trebuchet MS"/>
        </w:rPr>
      </w:pPr>
      <w:r w:rsidRPr="00C566B3">
        <w:rPr>
          <w:rFonts w:ascii="Trebuchet MS" w:hAnsi="Trebuchet MS"/>
        </w:rPr>
        <w:t>b)</w:t>
      </w:r>
      <w:r w:rsidR="00C02D69">
        <w:rPr>
          <w:rFonts w:ascii="Trebuchet MS" w:hAnsi="Trebuchet MS"/>
        </w:rPr>
        <w:t xml:space="preserve"> </w:t>
      </w:r>
      <w:r w:rsidRPr="00C566B3">
        <w:rPr>
          <w:rFonts w:ascii="Trebuchet MS" w:hAnsi="Trebuchet MS"/>
        </w:rPr>
        <w:t>As decorrentes de encargos assumidos na prossecução do seu objeto, com enquadramento no orçamento e plano de atividades aprovados em Assembleia Geral.</w:t>
      </w:r>
    </w:p>
    <w:p w14:paraId="747F0971" w14:textId="77777777" w:rsidR="00DB215A" w:rsidRPr="00C566B3" w:rsidRDefault="00DB215A" w:rsidP="00DB215A">
      <w:pPr>
        <w:spacing w:after="0" w:line="360" w:lineRule="auto"/>
        <w:rPr>
          <w:rFonts w:ascii="Trebuchet MS" w:hAnsi="Trebuchet MS"/>
        </w:rPr>
      </w:pPr>
    </w:p>
    <w:p w14:paraId="2AB4FD61" w14:textId="69776CA1" w:rsidR="007D1301" w:rsidRPr="00C566B3" w:rsidRDefault="007D1301" w:rsidP="00DA3D58">
      <w:pPr>
        <w:spacing w:after="0"/>
        <w:rPr>
          <w:rFonts w:ascii="Calibri Light" w:hAnsi="Calibri Light"/>
          <w:color w:val="595959" w:themeColor="text1" w:themeTint="A6"/>
        </w:rPr>
      </w:pPr>
    </w:p>
    <w:sectPr w:rsidR="007D1301" w:rsidRPr="00C566B3" w:rsidSect="00590B08">
      <w:pgSz w:w="11906" w:h="16838"/>
      <w:pgMar w:top="1560" w:right="849" w:bottom="1701"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4E728" w14:textId="77777777" w:rsidR="006526C6" w:rsidRDefault="006526C6" w:rsidP="0069125B">
      <w:pPr>
        <w:spacing w:after="0" w:line="240" w:lineRule="auto"/>
      </w:pPr>
      <w:r>
        <w:separator/>
      </w:r>
    </w:p>
  </w:endnote>
  <w:endnote w:type="continuationSeparator" w:id="0">
    <w:p w14:paraId="58E4489E" w14:textId="77777777" w:rsidR="006526C6" w:rsidRDefault="006526C6" w:rsidP="0069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color w:val="595959" w:themeColor="text1" w:themeTint="A6"/>
      </w:rPr>
      <w:id w:val="-945152297"/>
      <w:docPartObj>
        <w:docPartGallery w:val="Page Numbers (Bottom of Page)"/>
        <w:docPartUnique/>
      </w:docPartObj>
    </w:sdtPr>
    <w:sdtEndPr>
      <w:rPr>
        <w:sz w:val="16"/>
        <w:szCs w:val="16"/>
      </w:rPr>
    </w:sdtEndPr>
    <w:sdtContent>
      <w:sdt>
        <w:sdtPr>
          <w:rPr>
            <w:rFonts w:ascii="Calibri Light" w:hAnsi="Calibri Light"/>
            <w:color w:val="595959" w:themeColor="text1" w:themeTint="A6"/>
            <w:sz w:val="18"/>
            <w:szCs w:val="18"/>
          </w:rPr>
          <w:id w:val="-1769616900"/>
          <w:docPartObj>
            <w:docPartGallery w:val="Page Numbers (Top of Page)"/>
            <w:docPartUnique/>
          </w:docPartObj>
        </w:sdtPr>
        <w:sdtEndPr>
          <w:rPr>
            <w:sz w:val="16"/>
            <w:szCs w:val="16"/>
          </w:rPr>
        </w:sdtEndPr>
        <w:sdtContent>
          <w:p w14:paraId="5968938E" w14:textId="77777777" w:rsidR="00AD70A8" w:rsidRPr="001A1ED7" w:rsidRDefault="00AD70A8">
            <w:pPr>
              <w:pStyle w:val="Rodap"/>
              <w:jc w:val="right"/>
              <w:rPr>
                <w:rFonts w:ascii="Calibri Light" w:hAnsi="Calibri Light"/>
                <w:color w:val="595959" w:themeColor="text1" w:themeTint="A6"/>
                <w:sz w:val="18"/>
                <w:szCs w:val="18"/>
              </w:rPr>
            </w:pPr>
          </w:p>
          <w:p w14:paraId="5968938F" w14:textId="77777777" w:rsidR="00AD70A8" w:rsidRPr="001A1ED7" w:rsidRDefault="00AD70A8">
            <w:pPr>
              <w:pStyle w:val="Rodap"/>
              <w:jc w:val="right"/>
              <w:rPr>
                <w:rFonts w:ascii="Calibri Light" w:hAnsi="Calibri Light"/>
                <w:color w:val="595959" w:themeColor="text1" w:themeTint="A6"/>
                <w:sz w:val="18"/>
                <w:szCs w:val="18"/>
              </w:rPr>
            </w:pPr>
            <w:r w:rsidRPr="001A1ED7">
              <w:rPr>
                <w:rFonts w:ascii="Calibri Light" w:hAnsi="Calibri Light"/>
                <w:noProof/>
                <w:color w:val="595959" w:themeColor="text1" w:themeTint="A6"/>
                <w:lang w:eastAsia="pt-PT"/>
              </w:rPr>
              <mc:AlternateContent>
                <mc:Choice Requires="wps">
                  <w:drawing>
                    <wp:anchor distT="0" distB="0" distL="114300" distR="114300" simplePos="0" relativeHeight="251657216" behindDoc="0" locked="0" layoutInCell="1" allowOverlap="1" wp14:anchorId="5968939C" wp14:editId="5968939D">
                      <wp:simplePos x="0" y="0"/>
                      <wp:positionH relativeFrom="column">
                        <wp:posOffset>0</wp:posOffset>
                      </wp:positionH>
                      <wp:positionV relativeFrom="paragraph">
                        <wp:posOffset>25142</wp:posOffset>
                      </wp:positionV>
                      <wp:extent cx="5438775" cy="0"/>
                      <wp:effectExtent l="0" t="0" r="28575" b="19050"/>
                      <wp:wrapNone/>
                      <wp:docPr id="35" name="Conexão reta 4"/>
                      <wp:cNvGraphicFramePr/>
                      <a:graphic xmlns:a="http://schemas.openxmlformats.org/drawingml/2006/main">
                        <a:graphicData uri="http://schemas.microsoft.com/office/word/2010/wordprocessingShape">
                          <wps:wsp>
                            <wps:cNvCnPr/>
                            <wps:spPr>
                              <a:xfrm>
                                <a:off x="0" y="0"/>
                                <a:ext cx="5438775" cy="0"/>
                              </a:xfrm>
                              <a:prstGeom prst="line">
                                <a:avLst/>
                              </a:prstGeom>
                              <a:ln>
                                <a:solidFill>
                                  <a:srgbClr val="F2A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58E3C" id="Conexão reta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2pt" to="42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" strokecolor="#f2a900"/>
                  </w:pict>
                </mc:Fallback>
              </mc:AlternateContent>
            </w:r>
          </w:p>
          <w:p w14:paraId="59689390" w14:textId="0BADC552" w:rsidR="0014543C" w:rsidRPr="001A1ED7" w:rsidRDefault="0014543C">
            <w:pPr>
              <w:pStyle w:val="Rodap"/>
              <w:jc w:val="right"/>
              <w:rPr>
                <w:rFonts w:ascii="Calibri Light" w:hAnsi="Calibri Light"/>
                <w:color w:val="595959" w:themeColor="text1" w:themeTint="A6"/>
                <w:sz w:val="16"/>
                <w:szCs w:val="16"/>
              </w:rPr>
            </w:pPr>
            <w:r w:rsidRPr="001A1ED7">
              <w:rPr>
                <w:rFonts w:ascii="Calibri Light" w:hAnsi="Calibri Light"/>
                <w:color w:val="595959" w:themeColor="text1" w:themeTint="A6"/>
                <w:sz w:val="16"/>
                <w:szCs w:val="16"/>
              </w:rPr>
              <w:t xml:space="preserve">Página </w:t>
            </w:r>
            <w:r w:rsidRPr="001A1ED7">
              <w:rPr>
                <w:rFonts w:ascii="Calibri Light" w:hAnsi="Calibri Light"/>
                <w:b/>
                <w:bCs/>
                <w:color w:val="595959" w:themeColor="text1" w:themeTint="A6"/>
                <w:sz w:val="16"/>
                <w:szCs w:val="16"/>
              </w:rPr>
              <w:fldChar w:fldCharType="begin"/>
            </w:r>
            <w:r w:rsidRPr="001A1ED7">
              <w:rPr>
                <w:rFonts w:ascii="Calibri Light" w:hAnsi="Calibri Light"/>
                <w:b/>
                <w:bCs/>
                <w:color w:val="595959" w:themeColor="text1" w:themeTint="A6"/>
                <w:sz w:val="16"/>
                <w:szCs w:val="16"/>
              </w:rPr>
              <w:instrText>PAGE</w:instrText>
            </w:r>
            <w:r w:rsidRPr="001A1ED7">
              <w:rPr>
                <w:rFonts w:ascii="Calibri Light" w:hAnsi="Calibri Light"/>
                <w:b/>
                <w:bCs/>
                <w:color w:val="595959" w:themeColor="text1" w:themeTint="A6"/>
                <w:sz w:val="16"/>
                <w:szCs w:val="16"/>
              </w:rPr>
              <w:fldChar w:fldCharType="separate"/>
            </w:r>
            <w:r w:rsidR="002A3D42">
              <w:rPr>
                <w:rFonts w:ascii="Calibri Light" w:hAnsi="Calibri Light"/>
                <w:b/>
                <w:bCs/>
                <w:noProof/>
                <w:color w:val="595959" w:themeColor="text1" w:themeTint="A6"/>
                <w:sz w:val="16"/>
                <w:szCs w:val="16"/>
              </w:rPr>
              <w:t>2</w:t>
            </w:r>
            <w:r w:rsidRPr="001A1ED7">
              <w:rPr>
                <w:rFonts w:ascii="Calibri Light" w:hAnsi="Calibri Light"/>
                <w:b/>
                <w:bCs/>
                <w:color w:val="595959" w:themeColor="text1" w:themeTint="A6"/>
                <w:sz w:val="16"/>
                <w:szCs w:val="16"/>
              </w:rPr>
              <w:fldChar w:fldCharType="end"/>
            </w:r>
            <w:r w:rsidRPr="001A1ED7">
              <w:rPr>
                <w:rFonts w:ascii="Calibri Light" w:hAnsi="Calibri Light"/>
                <w:color w:val="595959" w:themeColor="text1" w:themeTint="A6"/>
                <w:sz w:val="16"/>
                <w:szCs w:val="16"/>
              </w:rPr>
              <w:t xml:space="preserve"> de </w:t>
            </w:r>
            <w:r w:rsidRPr="001A1ED7">
              <w:rPr>
                <w:rFonts w:ascii="Calibri Light" w:hAnsi="Calibri Light"/>
                <w:b/>
                <w:bCs/>
                <w:color w:val="595959" w:themeColor="text1" w:themeTint="A6"/>
                <w:sz w:val="16"/>
                <w:szCs w:val="16"/>
              </w:rPr>
              <w:fldChar w:fldCharType="begin"/>
            </w:r>
            <w:r w:rsidRPr="001A1ED7">
              <w:rPr>
                <w:rFonts w:ascii="Calibri Light" w:hAnsi="Calibri Light"/>
                <w:b/>
                <w:bCs/>
                <w:color w:val="595959" w:themeColor="text1" w:themeTint="A6"/>
                <w:sz w:val="16"/>
                <w:szCs w:val="16"/>
              </w:rPr>
              <w:instrText>NUMPAGES</w:instrText>
            </w:r>
            <w:r w:rsidRPr="001A1ED7">
              <w:rPr>
                <w:rFonts w:ascii="Calibri Light" w:hAnsi="Calibri Light"/>
                <w:b/>
                <w:bCs/>
                <w:color w:val="595959" w:themeColor="text1" w:themeTint="A6"/>
                <w:sz w:val="16"/>
                <w:szCs w:val="16"/>
              </w:rPr>
              <w:fldChar w:fldCharType="separate"/>
            </w:r>
            <w:r w:rsidR="002A3D42">
              <w:rPr>
                <w:rFonts w:ascii="Calibri Light" w:hAnsi="Calibri Light"/>
                <w:b/>
                <w:bCs/>
                <w:noProof/>
                <w:color w:val="595959" w:themeColor="text1" w:themeTint="A6"/>
                <w:sz w:val="16"/>
                <w:szCs w:val="16"/>
              </w:rPr>
              <w:t>16</w:t>
            </w:r>
            <w:r w:rsidRPr="001A1ED7">
              <w:rPr>
                <w:rFonts w:ascii="Calibri Light" w:hAnsi="Calibri Light"/>
                <w:b/>
                <w:bCs/>
                <w:color w:val="595959" w:themeColor="text1" w:themeTint="A6"/>
                <w:sz w:val="16"/>
                <w:szCs w:val="16"/>
              </w:rPr>
              <w:fldChar w:fldCharType="end"/>
            </w:r>
          </w:p>
        </w:sdtContent>
      </w:sdt>
    </w:sdtContent>
  </w:sdt>
  <w:p w14:paraId="59689391" w14:textId="77777777" w:rsidR="0014543C" w:rsidRPr="001A1ED7" w:rsidRDefault="00B2482A" w:rsidP="00B2482A">
    <w:pPr>
      <w:pStyle w:val="Rodap"/>
      <w:rPr>
        <w:rFonts w:ascii="Calibri Light" w:hAnsi="Calibri Light"/>
        <w:color w:val="595959" w:themeColor="text1" w:themeTint="A6"/>
        <w:sz w:val="16"/>
        <w:szCs w:val="16"/>
      </w:rPr>
    </w:pPr>
    <w:r w:rsidRPr="001A1ED7">
      <w:rPr>
        <w:rFonts w:ascii="Calibri Light" w:hAnsi="Calibri Light"/>
        <w:color w:val="595959" w:themeColor="text1" w:themeTint="A6"/>
        <w:sz w:val="16"/>
        <w:szCs w:val="16"/>
      </w:rPr>
      <w:t>PFP – Plataforma Ferroviária Portuguesa</w:t>
    </w:r>
  </w:p>
  <w:p w14:paraId="59689392" w14:textId="77777777" w:rsidR="00B2482A" w:rsidRPr="001A1ED7" w:rsidRDefault="00B2482A" w:rsidP="00B2482A">
    <w:pPr>
      <w:pStyle w:val="Rodap"/>
      <w:rPr>
        <w:rFonts w:ascii="Calibri Light" w:hAnsi="Calibri Light"/>
        <w:color w:val="595959" w:themeColor="text1" w:themeTint="A6"/>
        <w:sz w:val="16"/>
        <w:szCs w:val="16"/>
      </w:rPr>
    </w:pPr>
    <w:r w:rsidRPr="001A1ED7">
      <w:rPr>
        <w:rFonts w:ascii="Calibri Light" w:hAnsi="Calibri Light"/>
        <w:color w:val="595959" w:themeColor="text1" w:themeTint="A6"/>
        <w:sz w:val="16"/>
        <w:szCs w:val="16"/>
      </w:rPr>
      <w:t>Rua Deniz Jacinto, 270</w:t>
    </w:r>
  </w:p>
  <w:p w14:paraId="59689393" w14:textId="77777777" w:rsidR="00B2482A" w:rsidRPr="001A1ED7" w:rsidRDefault="00B2482A" w:rsidP="00B2482A">
    <w:pPr>
      <w:pStyle w:val="Rodap"/>
      <w:rPr>
        <w:rFonts w:ascii="Calibri Light" w:hAnsi="Calibri Light"/>
        <w:color w:val="595959" w:themeColor="text1" w:themeTint="A6"/>
        <w:sz w:val="16"/>
        <w:szCs w:val="16"/>
      </w:rPr>
    </w:pPr>
    <w:r w:rsidRPr="001A1ED7">
      <w:rPr>
        <w:rFonts w:ascii="Calibri Light" w:hAnsi="Calibri Light"/>
        <w:color w:val="595959" w:themeColor="text1" w:themeTint="A6"/>
        <w:sz w:val="16"/>
        <w:szCs w:val="16"/>
      </w:rPr>
      <w:t>4350-059 Porto, Portugal</w:t>
    </w:r>
  </w:p>
  <w:p w14:paraId="59689394" w14:textId="77777777" w:rsidR="00B2482A" w:rsidRPr="001A1ED7" w:rsidRDefault="00B2482A" w:rsidP="00B2482A">
    <w:pPr>
      <w:pStyle w:val="Rodap"/>
      <w:rPr>
        <w:rFonts w:ascii="Calibri Light" w:hAnsi="Calibri Light"/>
        <w:color w:val="595959" w:themeColor="text1" w:themeTint="A6"/>
        <w:sz w:val="16"/>
        <w:szCs w:val="16"/>
      </w:rPr>
    </w:pPr>
    <w:r w:rsidRPr="001A1ED7">
      <w:rPr>
        <w:rFonts w:ascii="Calibri Light" w:hAnsi="Calibri Light"/>
        <w:color w:val="595959" w:themeColor="text1" w:themeTint="A6"/>
        <w:sz w:val="16"/>
        <w:szCs w:val="16"/>
      </w:rPr>
      <w:t>T: 223 190 546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9396" w14:textId="77777777" w:rsidR="005B0B1C" w:rsidRDefault="005B0B1C">
    <w:pPr>
      <w:pStyle w:val="Rodap"/>
    </w:pPr>
    <w:r>
      <w:rPr>
        <w:noProof/>
        <w:lang w:eastAsia="pt-PT"/>
      </w:rPr>
      <mc:AlternateContent>
        <mc:Choice Requires="wps">
          <w:drawing>
            <wp:anchor distT="0" distB="0" distL="114300" distR="114300" simplePos="0" relativeHeight="251659264" behindDoc="0" locked="0" layoutInCell="1" allowOverlap="1" wp14:anchorId="596893A0" wp14:editId="596893A1">
              <wp:simplePos x="0" y="0"/>
              <wp:positionH relativeFrom="column">
                <wp:posOffset>6985</wp:posOffset>
              </wp:positionH>
              <wp:positionV relativeFrom="paragraph">
                <wp:posOffset>-430132</wp:posOffset>
              </wp:positionV>
              <wp:extent cx="5439103" cy="0"/>
              <wp:effectExtent l="0" t="0" r="28575" b="19050"/>
              <wp:wrapNone/>
              <wp:docPr id="4" name="Conexão reta 4"/>
              <wp:cNvGraphicFramePr/>
              <a:graphic xmlns:a="http://schemas.openxmlformats.org/drawingml/2006/main">
                <a:graphicData uri="http://schemas.microsoft.com/office/word/2010/wordprocessingShape">
                  <wps:wsp>
                    <wps:cNvCnPr/>
                    <wps:spPr>
                      <a:xfrm>
                        <a:off x="0" y="0"/>
                        <a:ext cx="5439103" cy="0"/>
                      </a:xfrm>
                      <a:prstGeom prst="line">
                        <a:avLst/>
                      </a:prstGeom>
                      <a:ln>
                        <a:solidFill>
                          <a:srgbClr val="F2A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3E97E" id="Conexão reta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3.85pt" to="428.8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" strokecolor="#f2a900"/>
          </w:pict>
        </mc:Fallback>
      </mc:AlternateContent>
    </w:r>
  </w:p>
  <w:p w14:paraId="59689397" w14:textId="77777777" w:rsidR="005B0B1C" w:rsidRDefault="005B0B1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C1FC8" w14:textId="77777777" w:rsidR="006526C6" w:rsidRDefault="006526C6" w:rsidP="0069125B">
      <w:pPr>
        <w:spacing w:after="0" w:line="240" w:lineRule="auto"/>
      </w:pPr>
      <w:r>
        <w:separator/>
      </w:r>
    </w:p>
  </w:footnote>
  <w:footnote w:type="continuationSeparator" w:id="0">
    <w:p w14:paraId="2FAE4A12" w14:textId="77777777" w:rsidR="006526C6" w:rsidRDefault="006526C6" w:rsidP="00691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9389" w14:textId="77777777" w:rsidR="005B0B1C" w:rsidRDefault="005B0B1C" w:rsidP="005B0B1C">
    <w:pPr>
      <w:pStyle w:val="Cabealho"/>
      <w:jc w:val="right"/>
    </w:pPr>
  </w:p>
  <w:p w14:paraId="5968938A" w14:textId="77777777" w:rsidR="005B0B1C" w:rsidRDefault="0026373C" w:rsidP="0026373C">
    <w:pPr>
      <w:pStyle w:val="Cabealho"/>
      <w:jc w:val="right"/>
    </w:pPr>
    <w:r>
      <w:rPr>
        <w:rFonts w:ascii="Trebuchet MS" w:hAnsi="Trebuchet MS"/>
        <w:noProof/>
        <w:sz w:val="24"/>
        <w:szCs w:val="24"/>
        <w:lang w:eastAsia="pt-PT"/>
      </w:rPr>
      <w:drawing>
        <wp:anchor distT="0" distB="0" distL="114300" distR="114300" simplePos="0" relativeHeight="251655168" behindDoc="0" locked="0" layoutInCell="1" allowOverlap="1" wp14:anchorId="59689398" wp14:editId="59689399">
          <wp:simplePos x="0" y="0"/>
          <wp:positionH relativeFrom="column">
            <wp:posOffset>3971925</wp:posOffset>
          </wp:positionH>
          <wp:positionV relativeFrom="paragraph">
            <wp:posOffset>81538</wp:posOffset>
          </wp:positionV>
          <wp:extent cx="1420495" cy="610235"/>
          <wp:effectExtent l="0" t="0" r="8255" b="0"/>
          <wp:wrapSquare wrapText="bothSides"/>
          <wp:docPr id="88" name="Imagem 1" descr="A:\Mercado\Plataforma Ferroviária Portuguesa\Illustrator\Plataforma ferroviária_Logótipo_Conceito_2015-06-23_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cado\Plataforma Ferroviária Portuguesa\Illustrator\Plataforma ferroviária_Logótipo_Conceito_2015-06-23_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727" b="15810"/>
                  <a:stretch/>
                </pic:blipFill>
                <pic:spPr bwMode="auto">
                  <a:xfrm>
                    <a:off x="0" y="0"/>
                    <a:ext cx="1420495" cy="610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68938B" w14:textId="05F3414A" w:rsidR="0026373C" w:rsidRDefault="0026373C" w:rsidP="0026373C">
    <w:pPr>
      <w:pStyle w:val="Cabealho"/>
      <w:tabs>
        <w:tab w:val="clear" w:pos="4252"/>
        <w:tab w:val="clear" w:pos="8504"/>
        <w:tab w:val="left" w:pos="7330"/>
      </w:tabs>
      <w:jc w:val="right"/>
    </w:pPr>
  </w:p>
  <w:p w14:paraId="5968938D" w14:textId="4163925B" w:rsidR="0026373C" w:rsidRPr="0081099C" w:rsidRDefault="0081099C" w:rsidP="0081099C">
    <w:pPr>
      <w:jc w:val="both"/>
      <w:rPr>
        <w:rFonts w:ascii="Calibri Light" w:hAnsi="Calibri Light"/>
        <w:b/>
        <w:color w:val="595959" w:themeColor="text1" w:themeTint="A6"/>
        <w:sz w:val="28"/>
        <w:szCs w:val="28"/>
      </w:rPr>
    </w:pPr>
    <w:r>
      <w:rPr>
        <w:noProof/>
        <w:lang w:eastAsia="pt-PT"/>
      </w:rPr>
      <mc:AlternateContent>
        <mc:Choice Requires="wps">
          <w:drawing>
            <wp:anchor distT="0" distB="0" distL="114300" distR="114300" simplePos="0" relativeHeight="251661312" behindDoc="0" locked="0" layoutInCell="1" allowOverlap="1" wp14:anchorId="5968939A" wp14:editId="495E36F7">
              <wp:simplePos x="0" y="0"/>
              <wp:positionH relativeFrom="column">
                <wp:posOffset>13970</wp:posOffset>
              </wp:positionH>
              <wp:positionV relativeFrom="paragraph">
                <wp:posOffset>363764</wp:posOffset>
              </wp:positionV>
              <wp:extent cx="5943600" cy="5443"/>
              <wp:effectExtent l="0" t="0" r="19050" b="33020"/>
              <wp:wrapNone/>
              <wp:docPr id="34" name="Conexão reta 4"/>
              <wp:cNvGraphicFramePr/>
              <a:graphic xmlns:a="http://schemas.openxmlformats.org/drawingml/2006/main">
                <a:graphicData uri="http://schemas.microsoft.com/office/word/2010/wordprocessingShape">
                  <wps:wsp>
                    <wps:cNvCnPr/>
                    <wps:spPr>
                      <a:xfrm flipV="1">
                        <a:off x="0" y="0"/>
                        <a:ext cx="5943600" cy="5443"/>
                      </a:xfrm>
                      <a:prstGeom prst="line">
                        <a:avLst/>
                      </a:prstGeom>
                      <a:ln>
                        <a:solidFill>
                          <a:srgbClr val="F2A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6A463" id="Conexão reta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8.65pt" to="469.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" strokecolor="#f2a900"/>
          </w:pict>
        </mc:Fallback>
      </mc:AlternateContent>
    </w:r>
    <w:r w:rsidR="0010391A" w:rsidRPr="001A1ED7">
      <w:rPr>
        <w:rFonts w:ascii="Calibri Light" w:hAnsi="Calibri Light"/>
        <w:b/>
        <w:color w:val="595959" w:themeColor="text1" w:themeTint="A6"/>
        <w:sz w:val="28"/>
        <w:szCs w:val="28"/>
      </w:rPr>
      <w:t>PLATAFORMA FERROVIÁRIA PORTUGUESA</w:t>
    </w:r>
    <w:r w:rsidR="00B2482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9395" w14:textId="77777777" w:rsidR="0026373C" w:rsidRDefault="0026373C" w:rsidP="0026373C">
    <w:pPr>
      <w:pStyle w:val="Cabealho"/>
      <w:tabs>
        <w:tab w:val="clear" w:pos="4252"/>
        <w:tab w:val="clear" w:pos="8504"/>
        <w:tab w:val="left" w:pos="7330"/>
      </w:tabs>
      <w:jc w:val="right"/>
    </w:pPr>
    <w:r>
      <w:tab/>
    </w:r>
    <w:r w:rsidRPr="0026373C">
      <w:rPr>
        <w:noProof/>
        <w:sz w:val="24"/>
        <w:szCs w:val="24"/>
        <w:lang w:eastAsia="pt-PT"/>
      </w:rPr>
      <w:drawing>
        <wp:inline distT="0" distB="0" distL="0" distR="0" wp14:anchorId="5968939E" wp14:editId="5968939F">
          <wp:extent cx="2152362" cy="1041991"/>
          <wp:effectExtent l="0" t="0" r="635" b="6350"/>
          <wp:docPr id="89" name="Imagem 3" descr="A:\Mercado\Plataforma Ferroviária Portuguesa\Illustrator\Plataforma ferroviária_Logótipo_Conceito_2015-06-23_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cado\Plataforma Ferroviária Portuguesa\Illustrator\Plataforma ferroviária_Logótipo_Conceito_2015-06-23_ (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653" b="11730"/>
                  <a:stretch/>
                </pic:blipFill>
                <pic:spPr bwMode="auto">
                  <a:xfrm>
                    <a:off x="0" y="0"/>
                    <a:ext cx="2178989" cy="10548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969BB"/>
    <w:multiLevelType w:val="hybridMultilevel"/>
    <w:tmpl w:val="994C644E"/>
    <w:lvl w:ilvl="0" w:tplc="915865EA">
      <w:start w:val="1"/>
      <w:numFmt w:val="decimal"/>
      <w:lvlText w:val="%1)"/>
      <w:lvlJc w:val="left"/>
      <w:pPr>
        <w:ind w:left="720" w:hanging="360"/>
      </w:pPr>
      <w:rPr>
        <w:rFonts w:ascii="Trebuchet MS" w:eastAsia="Calibri" w:hAnsi="Trebuchet MS" w:cs="Times New Roman"/>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591F3AA4"/>
    <w:multiLevelType w:val="hybridMultilevel"/>
    <w:tmpl w:val="5B400FB2"/>
    <w:lvl w:ilvl="0" w:tplc="08160011">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05"/>
    <w:rsid w:val="001029DF"/>
    <w:rsid w:val="0010391A"/>
    <w:rsid w:val="00105F44"/>
    <w:rsid w:val="00120678"/>
    <w:rsid w:val="00137358"/>
    <w:rsid w:val="0014543C"/>
    <w:rsid w:val="001A1ED7"/>
    <w:rsid w:val="001C223A"/>
    <w:rsid w:val="001C307D"/>
    <w:rsid w:val="0021404C"/>
    <w:rsid w:val="00246E9B"/>
    <w:rsid w:val="0026373C"/>
    <w:rsid w:val="002918C4"/>
    <w:rsid w:val="002A3D42"/>
    <w:rsid w:val="002C589C"/>
    <w:rsid w:val="0033129C"/>
    <w:rsid w:val="003617F6"/>
    <w:rsid w:val="003A1370"/>
    <w:rsid w:val="00482443"/>
    <w:rsid w:val="0048373A"/>
    <w:rsid w:val="004A6236"/>
    <w:rsid w:val="005214A8"/>
    <w:rsid w:val="00556368"/>
    <w:rsid w:val="00566118"/>
    <w:rsid w:val="00590B08"/>
    <w:rsid w:val="005A5CC4"/>
    <w:rsid w:val="005B0B1C"/>
    <w:rsid w:val="005C02E4"/>
    <w:rsid w:val="005E710E"/>
    <w:rsid w:val="00611FA7"/>
    <w:rsid w:val="00645258"/>
    <w:rsid w:val="006526C6"/>
    <w:rsid w:val="00676ACC"/>
    <w:rsid w:val="006861C7"/>
    <w:rsid w:val="0069125B"/>
    <w:rsid w:val="006D13F9"/>
    <w:rsid w:val="006F5B87"/>
    <w:rsid w:val="00735905"/>
    <w:rsid w:val="007A058C"/>
    <w:rsid w:val="007C38D1"/>
    <w:rsid w:val="007C44FB"/>
    <w:rsid w:val="007D1301"/>
    <w:rsid w:val="007D7974"/>
    <w:rsid w:val="007F4C14"/>
    <w:rsid w:val="0081099C"/>
    <w:rsid w:val="0082217E"/>
    <w:rsid w:val="00833BA5"/>
    <w:rsid w:val="008971D1"/>
    <w:rsid w:val="00897AF6"/>
    <w:rsid w:val="008D39D2"/>
    <w:rsid w:val="008F5ACD"/>
    <w:rsid w:val="00915D1F"/>
    <w:rsid w:val="00930084"/>
    <w:rsid w:val="00957966"/>
    <w:rsid w:val="00974BE7"/>
    <w:rsid w:val="009D052B"/>
    <w:rsid w:val="009D5B39"/>
    <w:rsid w:val="00A35784"/>
    <w:rsid w:val="00A53E3E"/>
    <w:rsid w:val="00A61ECB"/>
    <w:rsid w:val="00A66FC0"/>
    <w:rsid w:val="00A758BC"/>
    <w:rsid w:val="00A83476"/>
    <w:rsid w:val="00AD70A8"/>
    <w:rsid w:val="00B2482A"/>
    <w:rsid w:val="00B27376"/>
    <w:rsid w:val="00B3577C"/>
    <w:rsid w:val="00B7717E"/>
    <w:rsid w:val="00BA2AC8"/>
    <w:rsid w:val="00BB7EFE"/>
    <w:rsid w:val="00BC4BD1"/>
    <w:rsid w:val="00BD3EFE"/>
    <w:rsid w:val="00C02D69"/>
    <w:rsid w:val="00C239C3"/>
    <w:rsid w:val="00C566B3"/>
    <w:rsid w:val="00C63758"/>
    <w:rsid w:val="00CF4351"/>
    <w:rsid w:val="00D15254"/>
    <w:rsid w:val="00D207EF"/>
    <w:rsid w:val="00D41D80"/>
    <w:rsid w:val="00D43F8D"/>
    <w:rsid w:val="00D44B00"/>
    <w:rsid w:val="00D52C11"/>
    <w:rsid w:val="00D53BE2"/>
    <w:rsid w:val="00D95B49"/>
    <w:rsid w:val="00DA26E5"/>
    <w:rsid w:val="00DA3D58"/>
    <w:rsid w:val="00DB215A"/>
    <w:rsid w:val="00E01C94"/>
    <w:rsid w:val="00E16D4C"/>
    <w:rsid w:val="00EA221E"/>
    <w:rsid w:val="00EB4260"/>
    <w:rsid w:val="00F52F29"/>
    <w:rsid w:val="00F77087"/>
    <w:rsid w:val="00FA4BBC"/>
    <w:rsid w:val="00FD568E"/>
    <w:rsid w:val="00FE083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89358"/>
  <w15:docId w15:val="{B6F3E5D8-0497-43FB-B552-16C053AE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semiHidden/>
    <w:unhideWhenUsed/>
    <w:rsid w:val="0069125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9125B"/>
    <w:rPr>
      <w:sz w:val="20"/>
      <w:szCs w:val="20"/>
    </w:rPr>
  </w:style>
  <w:style w:type="character" w:styleId="Refdenotaderodap">
    <w:name w:val="footnote reference"/>
    <w:basedOn w:val="Tipodeletrapredefinidodopargrafo"/>
    <w:uiPriority w:val="99"/>
    <w:semiHidden/>
    <w:unhideWhenUsed/>
    <w:rsid w:val="0069125B"/>
    <w:rPr>
      <w:vertAlign w:val="superscript"/>
    </w:rPr>
  </w:style>
  <w:style w:type="paragraph" w:styleId="Cabealho">
    <w:name w:val="header"/>
    <w:basedOn w:val="Normal"/>
    <w:link w:val="CabealhoCarter"/>
    <w:uiPriority w:val="99"/>
    <w:unhideWhenUsed/>
    <w:rsid w:val="005B0B1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B0B1C"/>
  </w:style>
  <w:style w:type="paragraph" w:styleId="Rodap">
    <w:name w:val="footer"/>
    <w:basedOn w:val="Normal"/>
    <w:link w:val="RodapCarter"/>
    <w:uiPriority w:val="99"/>
    <w:unhideWhenUsed/>
    <w:rsid w:val="005B0B1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B0B1C"/>
  </w:style>
  <w:style w:type="paragraph" w:styleId="Textodebalo">
    <w:name w:val="Balloon Text"/>
    <w:basedOn w:val="Normal"/>
    <w:link w:val="TextodebaloCarter"/>
    <w:uiPriority w:val="99"/>
    <w:semiHidden/>
    <w:unhideWhenUsed/>
    <w:rsid w:val="001C307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C307D"/>
    <w:rPr>
      <w:rFonts w:ascii="Segoe UI" w:hAnsi="Segoe UI" w:cs="Segoe UI"/>
      <w:sz w:val="18"/>
      <w:szCs w:val="18"/>
    </w:rPr>
  </w:style>
  <w:style w:type="paragraph" w:styleId="PargrafodaLista">
    <w:name w:val="List Paragraph"/>
    <w:basedOn w:val="Normal"/>
    <w:uiPriority w:val="34"/>
    <w:qFormat/>
    <w:rsid w:val="00DB215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652D-8AA9-42DD-AF5F-FB82A6A8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3598</Words>
  <Characters>19430</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CP - Comboios de Portugal</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GUERRA, Joaquim Jose Martins</dc:creator>
  <cp:lastModifiedBy>Paulo Duarte</cp:lastModifiedBy>
  <cp:revision>48</cp:revision>
  <cp:lastPrinted>2018-04-12T10:47:00Z</cp:lastPrinted>
  <dcterms:created xsi:type="dcterms:W3CDTF">2018-04-09T09:41:00Z</dcterms:created>
  <dcterms:modified xsi:type="dcterms:W3CDTF">2021-02-21T18:32:00Z</dcterms:modified>
</cp:coreProperties>
</file>